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4CD" w:rsidRDefault="00686DEF"/>
    <w:p w:rsidR="00686DEF" w:rsidRDefault="00686DEF"/>
    <w:p w:rsidR="00686DEF" w:rsidRPr="00686DEF" w:rsidRDefault="00686DEF" w:rsidP="00686DEF">
      <w:pPr>
        <w:jc w:val="center"/>
        <w:rPr>
          <w:rFonts w:ascii="Arial" w:hAnsi="Arial" w:cs="Arial"/>
          <w:b/>
          <w:sz w:val="28"/>
          <w:szCs w:val="28"/>
        </w:rPr>
      </w:pPr>
      <w:r w:rsidRPr="00686DEF">
        <w:rPr>
          <w:rFonts w:ascii="Arial" w:hAnsi="Arial" w:cs="Arial"/>
          <w:b/>
          <w:sz w:val="28"/>
          <w:szCs w:val="28"/>
        </w:rPr>
        <w:t>Pleno de la UNT 17 de mayo de 2017</w:t>
      </w:r>
    </w:p>
    <w:p w:rsidR="00686DEF" w:rsidRPr="00686DEF" w:rsidRDefault="00686DEF" w:rsidP="00686DEF">
      <w:pPr>
        <w:jc w:val="both"/>
        <w:rPr>
          <w:rFonts w:ascii="Arial" w:hAnsi="Arial" w:cs="Arial"/>
          <w:b/>
        </w:rPr>
      </w:pPr>
      <w:r w:rsidRPr="00686DEF">
        <w:rPr>
          <w:rFonts w:ascii="Arial" w:hAnsi="Arial" w:cs="Arial"/>
          <w:b/>
        </w:rPr>
        <w:t>Carlos Guillén</w:t>
      </w:r>
    </w:p>
    <w:p w:rsidR="00686DEF" w:rsidRPr="00686DEF" w:rsidRDefault="00686DEF" w:rsidP="00686DEF">
      <w:pPr>
        <w:jc w:val="both"/>
        <w:rPr>
          <w:rFonts w:ascii="Arial" w:hAnsi="Arial" w:cs="Arial"/>
        </w:rPr>
      </w:pPr>
      <w:r w:rsidRPr="00686DEF">
        <w:rPr>
          <w:rFonts w:ascii="Arial" w:hAnsi="Arial" w:cs="Arial"/>
        </w:rPr>
        <w:t>En el pleno de la UNT en las instalaciones del STUNAM el STRM informa sobre sus emplazamientos a huelga. En el caso de la revisión salarial se está haciendo la consulta a los trabajadores acerca de la propuesta recibida por parte de Telmex, que consiste principalmente en 4.2% al salario y 1.5% a prestaciones. El emplazamiento por violaciones al CCT se ha prorrogado y continúan las negociaciones acerca de la pretendida separación de Telmex en empresas diferentes.</w:t>
      </w:r>
    </w:p>
    <w:p w:rsidR="00686DEF" w:rsidRPr="00686DEF" w:rsidRDefault="00686DEF" w:rsidP="00686DEF">
      <w:pPr>
        <w:jc w:val="both"/>
        <w:rPr>
          <w:rFonts w:ascii="Arial" w:hAnsi="Arial" w:cs="Arial"/>
        </w:rPr>
      </w:pPr>
      <w:r w:rsidRPr="00686DEF">
        <w:rPr>
          <w:rFonts w:ascii="Arial" w:hAnsi="Arial" w:cs="Arial"/>
        </w:rPr>
        <w:t xml:space="preserve"> Se hace un balance positivo de la jornada de lucha que inicio desde principios de año y culminó del primero de mayo. Se logró un acto unitario no exento de problemas organizativos y de ajustes de última hora.</w:t>
      </w:r>
    </w:p>
    <w:p w:rsidR="00686DEF" w:rsidRPr="00686DEF" w:rsidRDefault="00686DEF" w:rsidP="00686DEF">
      <w:pPr>
        <w:jc w:val="both"/>
        <w:rPr>
          <w:rFonts w:ascii="Arial" w:hAnsi="Arial" w:cs="Arial"/>
        </w:rPr>
      </w:pPr>
      <w:r w:rsidRPr="00686DEF">
        <w:rPr>
          <w:rFonts w:ascii="Arial" w:hAnsi="Arial" w:cs="Arial"/>
        </w:rPr>
        <w:t xml:space="preserve"> Se revitalizó el proceso unitario con otras organizaciones al que se debe dar continuidad.</w:t>
      </w:r>
    </w:p>
    <w:p w:rsidR="00686DEF" w:rsidRPr="00686DEF" w:rsidRDefault="00686DEF" w:rsidP="00686DEF">
      <w:pPr>
        <w:jc w:val="both"/>
        <w:rPr>
          <w:rFonts w:ascii="Arial" w:hAnsi="Arial" w:cs="Arial"/>
        </w:rPr>
      </w:pPr>
      <w:r w:rsidRPr="00686DEF">
        <w:rPr>
          <w:rFonts w:ascii="Arial" w:hAnsi="Arial" w:cs="Arial"/>
        </w:rPr>
        <w:t xml:space="preserve"> La jornada se realizó </w:t>
      </w:r>
      <w:r w:rsidRPr="00686DEF">
        <w:rPr>
          <w:rFonts w:ascii="Arial" w:hAnsi="Arial" w:cs="Arial"/>
        </w:rPr>
        <w:t>prácticamente</w:t>
      </w:r>
      <w:r w:rsidRPr="00686DEF">
        <w:rPr>
          <w:rFonts w:ascii="Arial" w:hAnsi="Arial" w:cs="Arial"/>
        </w:rPr>
        <w:t xml:space="preserve"> en todo el </w:t>
      </w:r>
      <w:r w:rsidRPr="00686DEF">
        <w:rPr>
          <w:rFonts w:ascii="Arial" w:hAnsi="Arial" w:cs="Arial"/>
        </w:rPr>
        <w:t>país</w:t>
      </w:r>
      <w:r w:rsidRPr="00686DEF">
        <w:rPr>
          <w:rFonts w:ascii="Arial" w:hAnsi="Arial" w:cs="Arial"/>
        </w:rPr>
        <w:t xml:space="preserve">. Solo se tiene reporte de que en Chetumal, Quintana Roo no se pudo hacer marcha y solo se hizo un mitin, como ya ha ocurrido en otras ocasiones. </w:t>
      </w:r>
      <w:proofErr w:type="gramStart"/>
      <w:r w:rsidRPr="00686DEF">
        <w:rPr>
          <w:rFonts w:ascii="Arial" w:hAnsi="Arial" w:cs="Arial"/>
        </w:rPr>
        <w:t>se</w:t>
      </w:r>
      <w:proofErr w:type="gramEnd"/>
      <w:r w:rsidRPr="00686DEF">
        <w:rPr>
          <w:rFonts w:ascii="Arial" w:hAnsi="Arial" w:cs="Arial"/>
        </w:rPr>
        <w:t xml:space="preserve"> debe continuar el trabajo de elaboración de un nuevo proyecto de Nación. Se puede pensar en una nueva jornada que </w:t>
      </w:r>
      <w:r w:rsidRPr="00686DEF">
        <w:rPr>
          <w:rFonts w:ascii="Arial" w:hAnsi="Arial" w:cs="Arial"/>
        </w:rPr>
        <w:t>podría</w:t>
      </w:r>
      <w:bookmarkStart w:id="0" w:name="_GoBack"/>
      <w:bookmarkEnd w:id="0"/>
      <w:r w:rsidRPr="00686DEF">
        <w:rPr>
          <w:rFonts w:ascii="Arial" w:hAnsi="Arial" w:cs="Arial"/>
        </w:rPr>
        <w:t xml:space="preserve"> culminar el 1o de septiembre o incluso hasta fin de año, considerando el Congreso de la UNT.</w:t>
      </w:r>
    </w:p>
    <w:p w:rsidR="00686DEF" w:rsidRPr="00686DEF" w:rsidRDefault="00686DEF" w:rsidP="00686DEF">
      <w:pPr>
        <w:jc w:val="both"/>
        <w:rPr>
          <w:rFonts w:ascii="Arial" w:hAnsi="Arial" w:cs="Arial"/>
        </w:rPr>
      </w:pPr>
      <w:r w:rsidRPr="00686DEF">
        <w:rPr>
          <w:rFonts w:ascii="Arial" w:hAnsi="Arial" w:cs="Arial"/>
        </w:rPr>
        <w:t xml:space="preserve"> Se informó sobre el proceso electoral del STUNAM que dio lugar a un Comité Ejecutivo que expresa la pluralidad del sindicato.</w:t>
      </w:r>
    </w:p>
    <w:p w:rsidR="00686DEF" w:rsidRPr="00686DEF" w:rsidRDefault="00686DEF" w:rsidP="00686DEF">
      <w:pPr>
        <w:jc w:val="both"/>
        <w:rPr>
          <w:rFonts w:ascii="Arial" w:hAnsi="Arial" w:cs="Arial"/>
        </w:rPr>
      </w:pPr>
      <w:r w:rsidRPr="00686DEF">
        <w:rPr>
          <w:rFonts w:ascii="Arial" w:hAnsi="Arial" w:cs="Arial"/>
        </w:rPr>
        <w:t xml:space="preserve"> Se informó que el 26 y 27 de mayo se realizará un encuentro </w:t>
      </w:r>
      <w:proofErr w:type="spellStart"/>
      <w:r w:rsidRPr="00686DEF">
        <w:rPr>
          <w:rFonts w:ascii="Arial" w:hAnsi="Arial" w:cs="Arial"/>
        </w:rPr>
        <w:t>trinacional</w:t>
      </w:r>
      <w:proofErr w:type="spellEnd"/>
      <w:r w:rsidRPr="00686DEF">
        <w:rPr>
          <w:rFonts w:ascii="Arial" w:hAnsi="Arial" w:cs="Arial"/>
        </w:rPr>
        <w:t xml:space="preserve"> sobre el TLCAN en el que se busca llegar a un consenso para una estrategia ante este tratado comercial, que incluya las diferentes posiciones existentes.</w:t>
      </w:r>
    </w:p>
    <w:sectPr w:rsidR="00686DEF" w:rsidRPr="00686D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EF"/>
    <w:rsid w:val="00360EE2"/>
    <w:rsid w:val="00686DEF"/>
    <w:rsid w:val="00AE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99B0C7-8452-413E-9C84-BEE7C6364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velazquez marquez</dc:creator>
  <cp:keywords/>
  <dc:description/>
  <cp:lastModifiedBy>alfonso velazquez marquez</cp:lastModifiedBy>
  <cp:revision>1</cp:revision>
  <dcterms:created xsi:type="dcterms:W3CDTF">2017-05-17T17:09:00Z</dcterms:created>
  <dcterms:modified xsi:type="dcterms:W3CDTF">2017-05-17T17:10:00Z</dcterms:modified>
</cp:coreProperties>
</file>