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F863F7"/>
    <w:p w:rsidR="00F863F7" w:rsidRDefault="00F863F7"/>
    <w:p w:rsidR="00F863F7" w:rsidRDefault="00F863F7"/>
    <w:p w:rsidR="00F863F7" w:rsidRPr="00F863F7" w:rsidRDefault="00F863F7" w:rsidP="00F863F7">
      <w:pPr>
        <w:spacing w:after="0" w:line="240" w:lineRule="auto"/>
        <w:jc w:val="center"/>
        <w:rPr>
          <w:rFonts w:ascii="Helvetica" w:eastAsia="Calibri" w:hAnsi="Helvetica" w:cs="Calibri"/>
          <w:color w:val="000000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b/>
          <w:sz w:val="24"/>
          <w:szCs w:val="24"/>
          <w:lang w:eastAsia="es-MX"/>
        </w:rPr>
        <w:t>Informe de la Secretaría de Relaciones,</w:t>
      </w:r>
    </w:p>
    <w:p w:rsidR="00F863F7" w:rsidRPr="00F863F7" w:rsidRDefault="00F863F7" w:rsidP="00F863F7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F863F7">
        <w:rPr>
          <w:rFonts w:ascii="Arial" w:eastAsia="Calibri" w:hAnsi="Arial" w:cs="Arial"/>
          <w:b/>
          <w:sz w:val="24"/>
          <w:szCs w:val="24"/>
        </w:rPr>
        <w:t>del</w:t>
      </w:r>
      <w:proofErr w:type="gramEnd"/>
      <w:r w:rsidRPr="00F863F7">
        <w:rPr>
          <w:rFonts w:ascii="Arial" w:eastAsia="Calibri" w:hAnsi="Arial" w:cs="Arial"/>
          <w:b/>
          <w:sz w:val="24"/>
          <w:szCs w:val="24"/>
        </w:rPr>
        <w:t xml:space="preserve"> día 23 de mayo del 2017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En las reuniones que se han desarrollado en la UNT, FASU y otros referentes son los siguientes 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proofErr w:type="gramStart"/>
      <w:r w:rsidRPr="00F863F7">
        <w:rPr>
          <w:rFonts w:ascii="Arial" w:eastAsia="Calibri" w:hAnsi="Arial" w:cs="Arial"/>
          <w:sz w:val="20"/>
          <w:szCs w:val="20"/>
          <w:lang w:eastAsia="es-MX"/>
        </w:rPr>
        <w:t>puntos</w:t>
      </w:r>
      <w:proofErr w:type="gramEnd"/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 a tratar: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1.- Encuentro </w:t>
      </w:r>
      <w:proofErr w:type="spellStart"/>
      <w:r w:rsidRPr="00F863F7">
        <w:rPr>
          <w:rFonts w:ascii="Arial" w:eastAsia="Calibri" w:hAnsi="Arial" w:cs="Arial"/>
          <w:sz w:val="20"/>
          <w:szCs w:val="20"/>
          <w:lang w:eastAsia="es-MX"/>
        </w:rPr>
        <w:t>Trinacional</w:t>
      </w:r>
      <w:proofErr w:type="spellEnd"/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 sobre el TLCAN Se llevará a cabo el 26 y 27 de mayo en el Palacio de Medicina. El 26 iniciará de 8:30 a 9:00 horas registro y termina 18:30 horas; el 27 inicia 9:00 am, Relatorías de las discusiones anteriores y encuentro sectoriales termina 14:00 horas. 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2.-Diseño de la siguiente etapa se propuso los siguientes temas: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-Evaluación del sexenio de Enrique Peña Nieto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-El Salario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-Procesos Electorales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-Derechos Humanos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-El Campo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-Reactivación de las UNT estatales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-Preparativos para el 27 de noviembre, para el congreso y vigésimo aniversario de la UNT.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SECTOR UNIVERSITARIO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Estamos coordinando trabajos con la CNSUESIC en la Cámara de Diputados para exigir mayor presupuesto.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SOLIDARIDAD PERMANENTE CON EL SINDICATO DE TRABAJADORES DE LA UNIVERSIDAD BENITO JUÁREZ DE OAXACA, UNIVERSIDAD AUTÓNOMA DE QUERÉTARO ACADÉMICOS Y ADMISTRATIVOS; TAMBIÉN CON LA JORNADA Y TELEFONISTAS.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SOLIDARIDAD CON EL SECTOR SOCIAL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AYOTZINAPA, LA ANUE, LA CNTE, SECCION 22 DE OAXACA, FRENTE NACIONAL DE LUCHA POR EL SOCIALISMO (FNLS). CELEBRACION DEL CENTENARIO DE LA GAN REVOLUCIÓN SOCIALISTA DE OCTUBRE EN MEXICO.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 xml:space="preserve">ACUERDOS DE LA ASAMBLEA NACIONAL POPULAR DE LOS PADRES DE LOS 43 ESTUDIANTES NORMALISTAS DE AYOTZINAPA Y DE LAS ORGANIZACIONES PARTICIPANTES SON LOS SIGUIENTES. 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>26 de mayo marcha del anti monumento a la PGR a las 16:00 horas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>25 de junio panel de autores de libros alusivos al movimiento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>26 de junio marcha del Ángel de la Independencia al Hemiciclo a Juárez a las 16:00 horas.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>26 de julio marcha en los estados del país y CDMX en ruta por definir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>25 de agosto Cine Debate en la Cineteca Nacional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26 de agosto Concierto por los 43 Normalistas de </w:t>
      </w:r>
      <w:proofErr w:type="spellStart"/>
      <w:r w:rsidRPr="00F863F7">
        <w:rPr>
          <w:rFonts w:ascii="Arial" w:eastAsia="Calibri" w:hAnsi="Arial" w:cs="Arial"/>
          <w:sz w:val="20"/>
          <w:szCs w:val="20"/>
          <w:lang w:eastAsia="es-MX"/>
        </w:rPr>
        <w:t>Ayotzinapa</w:t>
      </w:r>
      <w:proofErr w:type="spellEnd"/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 (Lugar por definir)</w:t>
      </w:r>
    </w:p>
    <w:p w:rsidR="00F863F7" w:rsidRPr="00F863F7" w:rsidRDefault="00F863F7" w:rsidP="00F863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MX"/>
        </w:rPr>
      </w:pPr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15 al 26 de septiembre Jornada Nacional de lucha por el tercer aniversario de lucha por la presentación de los desaparecidos de </w:t>
      </w:r>
      <w:proofErr w:type="spellStart"/>
      <w:r w:rsidRPr="00F863F7">
        <w:rPr>
          <w:rFonts w:ascii="Arial" w:eastAsia="Calibri" w:hAnsi="Arial" w:cs="Arial"/>
          <w:sz w:val="20"/>
          <w:szCs w:val="20"/>
          <w:lang w:eastAsia="es-MX"/>
        </w:rPr>
        <w:t>Ayozinapa</w:t>
      </w:r>
      <w:proofErr w:type="spellEnd"/>
      <w:r w:rsidRPr="00F863F7">
        <w:rPr>
          <w:rFonts w:ascii="Arial" w:eastAsia="Calibri" w:hAnsi="Arial" w:cs="Arial"/>
          <w:sz w:val="20"/>
          <w:szCs w:val="20"/>
          <w:lang w:eastAsia="es-MX"/>
        </w:rPr>
        <w:t xml:space="preserve">. </w:t>
      </w:r>
    </w:p>
    <w:p w:rsidR="00F863F7" w:rsidRPr="00F863F7" w:rsidRDefault="00F863F7" w:rsidP="00F863F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863F7" w:rsidRPr="00F863F7" w:rsidRDefault="00F863F7" w:rsidP="00F863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863F7">
        <w:rPr>
          <w:rFonts w:ascii="Arial" w:eastAsia="Times New Roman" w:hAnsi="Arial" w:cs="Arial"/>
          <w:sz w:val="20"/>
          <w:szCs w:val="20"/>
          <w:lang w:eastAsia="es-ES"/>
        </w:rPr>
        <w:lastRenderedPageBreak/>
        <w:t>A T E N T A M E N T E</w:t>
      </w:r>
    </w:p>
    <w:p w:rsidR="00F863F7" w:rsidRPr="00F863F7" w:rsidRDefault="00F863F7" w:rsidP="00F863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863F7">
        <w:rPr>
          <w:rFonts w:ascii="Arial" w:eastAsia="Times New Roman" w:hAnsi="Arial" w:cs="Arial"/>
          <w:sz w:val="20"/>
          <w:szCs w:val="20"/>
          <w:lang w:eastAsia="es-ES"/>
        </w:rPr>
        <w:t>“UNIDOS VENCEREMOS”</w:t>
      </w:r>
    </w:p>
    <w:p w:rsidR="00F863F7" w:rsidRPr="00F863F7" w:rsidRDefault="00F863F7" w:rsidP="00F863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863F7">
        <w:rPr>
          <w:rFonts w:ascii="Arial" w:eastAsia="Times New Roman" w:hAnsi="Arial" w:cs="Arial"/>
          <w:sz w:val="20"/>
          <w:szCs w:val="20"/>
          <w:lang w:eastAsia="es-ES"/>
        </w:rPr>
        <w:t>México, DF., a 23 de mayo 2017</w:t>
      </w:r>
    </w:p>
    <w:p w:rsidR="00F863F7" w:rsidRPr="00F863F7" w:rsidRDefault="00F863F7" w:rsidP="00F863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F863F7" w:rsidRPr="00F863F7" w:rsidRDefault="00F863F7" w:rsidP="00F863F7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F863F7">
        <w:rPr>
          <w:rFonts w:ascii="Arial" w:eastAsia="Calibri" w:hAnsi="Arial" w:cs="Arial"/>
          <w:sz w:val="20"/>
          <w:szCs w:val="20"/>
        </w:rPr>
        <w:t>SECRETARÍA DE RELACIONES</w:t>
      </w:r>
    </w:p>
    <w:p w:rsidR="00F863F7" w:rsidRDefault="00F863F7">
      <w:bookmarkStart w:id="0" w:name="_GoBack"/>
      <w:bookmarkEnd w:id="0"/>
    </w:p>
    <w:sectPr w:rsidR="00F86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F7"/>
    <w:rsid w:val="00360EE2"/>
    <w:rsid w:val="00AE5069"/>
    <w:rsid w:val="00F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97B0F-03ED-4A3B-9893-C30708D9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2017-05-29T22:15:00Z</dcterms:created>
  <dcterms:modified xsi:type="dcterms:W3CDTF">2017-05-29T22:15:00Z</dcterms:modified>
</cp:coreProperties>
</file>