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AC" w:rsidRDefault="006273AC"/>
    <w:p w:rsidR="006E5473" w:rsidRDefault="006E5473"/>
    <w:p w:rsidR="006E5473" w:rsidRPr="006E5473" w:rsidRDefault="006E5473" w:rsidP="006E5473">
      <w:pPr>
        <w:shd w:val="clear" w:color="auto" w:fill="FFFFFF"/>
        <w:spacing w:after="225" w:line="240" w:lineRule="auto"/>
        <w:jc w:val="center"/>
        <w:outlineLvl w:val="0"/>
        <w:rPr>
          <w:rFonts w:ascii="Arial" w:eastAsia="Times New Roman" w:hAnsi="Arial" w:cs="Arial"/>
          <w:b/>
          <w:bCs/>
          <w:color w:val="333333"/>
          <w:spacing w:val="-15"/>
          <w:kern w:val="36"/>
          <w:sz w:val="28"/>
          <w:szCs w:val="28"/>
          <w:lang w:eastAsia="es-MX"/>
        </w:rPr>
      </w:pPr>
      <w:r w:rsidRPr="006E5473">
        <w:rPr>
          <w:rFonts w:ascii="Arial" w:eastAsia="Times New Roman" w:hAnsi="Arial" w:cs="Arial"/>
          <w:b/>
          <w:bCs/>
          <w:color w:val="333333"/>
          <w:spacing w:val="-15"/>
          <w:kern w:val="36"/>
          <w:sz w:val="28"/>
          <w:szCs w:val="28"/>
          <w:lang w:eastAsia="es-MX"/>
        </w:rPr>
        <w:t>UAQ ofrece 3 % de incremento al salario del STEUAQ</w:t>
      </w:r>
    </w:p>
    <w:p w:rsidR="006E5473" w:rsidRPr="006E5473" w:rsidRDefault="006E5473" w:rsidP="006E5473">
      <w:pPr>
        <w:shd w:val="clear" w:color="auto" w:fill="FFFFFF"/>
        <w:spacing w:after="0" w:line="270" w:lineRule="atLeast"/>
        <w:jc w:val="both"/>
        <w:rPr>
          <w:rFonts w:ascii="Arial" w:eastAsia="Times New Roman" w:hAnsi="Arial" w:cs="Arial"/>
          <w:color w:val="7B7B7B"/>
          <w:sz w:val="20"/>
          <w:szCs w:val="20"/>
          <w:lang w:eastAsia="es-MX"/>
        </w:rPr>
      </w:pPr>
      <w:r>
        <w:rPr>
          <w:rFonts w:ascii="Arial" w:eastAsia="Times New Roman" w:hAnsi="Arial" w:cs="Arial"/>
          <w:caps/>
          <w:color w:val="7B7B7B"/>
          <w:sz w:val="20"/>
          <w:szCs w:val="20"/>
          <w:lang w:eastAsia="es-MX"/>
        </w:rPr>
        <w:t>Periódico A.M.</w:t>
      </w:r>
      <w:bookmarkStart w:id="0" w:name="_GoBack"/>
      <w:bookmarkEnd w:id="0"/>
    </w:p>
    <w:p w:rsidR="006E5473" w:rsidRPr="006E5473" w:rsidRDefault="006E5473" w:rsidP="006E5473">
      <w:pPr>
        <w:shd w:val="clear" w:color="auto" w:fill="FFFFFF"/>
        <w:spacing w:line="240" w:lineRule="auto"/>
        <w:jc w:val="both"/>
        <w:rPr>
          <w:rFonts w:ascii="Arial" w:eastAsia="Times New Roman" w:hAnsi="Arial" w:cs="Arial"/>
          <w:color w:val="3A3A3A"/>
          <w:sz w:val="20"/>
          <w:szCs w:val="20"/>
          <w:lang w:eastAsia="es-MX"/>
        </w:rPr>
      </w:pPr>
      <w:r w:rsidRPr="006E5473">
        <w:rPr>
          <w:rFonts w:ascii="Arial" w:eastAsia="Times New Roman" w:hAnsi="Arial" w:cs="Arial"/>
          <w:color w:val="3A3A3A"/>
          <w:sz w:val="20"/>
          <w:szCs w:val="20"/>
          <w:lang w:eastAsia="es-MX"/>
        </w:rPr>
        <w:t>Actualización </w:t>
      </w:r>
      <w:r w:rsidRPr="006E5473">
        <w:rPr>
          <w:rFonts w:ascii="Arial" w:eastAsia="Times New Roman" w:hAnsi="Arial" w:cs="Arial"/>
          <w:b/>
          <w:bCs/>
          <w:color w:val="4D4D4D"/>
          <w:sz w:val="20"/>
          <w:szCs w:val="20"/>
          <w:lang w:eastAsia="es-MX"/>
        </w:rPr>
        <w:t>31 enero, 2018</w:t>
      </w:r>
    </w:p>
    <w:p w:rsidR="006E5473" w:rsidRPr="006E5473" w:rsidRDefault="006E5473" w:rsidP="006E5473">
      <w:pPr>
        <w:shd w:val="clear" w:color="auto" w:fill="FFFFFF"/>
        <w:spacing w:after="150" w:line="240" w:lineRule="auto"/>
        <w:jc w:val="both"/>
        <w:outlineLvl w:val="1"/>
        <w:rPr>
          <w:rFonts w:ascii="Arial" w:eastAsia="Times New Roman" w:hAnsi="Arial" w:cs="Arial"/>
          <w:color w:val="828282"/>
          <w:sz w:val="20"/>
          <w:szCs w:val="20"/>
          <w:lang w:eastAsia="es-MX"/>
        </w:rPr>
      </w:pPr>
      <w:r w:rsidRPr="006E5473">
        <w:rPr>
          <w:rFonts w:ascii="Arial" w:eastAsia="Times New Roman" w:hAnsi="Arial" w:cs="Arial"/>
          <w:color w:val="828282"/>
          <w:sz w:val="20"/>
          <w:szCs w:val="20"/>
          <w:lang w:eastAsia="es-MX"/>
        </w:rPr>
        <w:t xml:space="preserve">La </w:t>
      </w:r>
      <w:r w:rsidRPr="006E5473">
        <w:rPr>
          <w:rFonts w:ascii="Arial" w:eastAsia="Times New Roman" w:hAnsi="Arial" w:cs="Arial"/>
          <w:color w:val="828282"/>
          <w:sz w:val="20"/>
          <w:szCs w:val="20"/>
          <w:lang w:eastAsia="es-MX"/>
        </w:rPr>
        <w:t>primera</w:t>
      </w:r>
      <w:r w:rsidRPr="006E5473">
        <w:rPr>
          <w:rFonts w:ascii="Arial" w:eastAsia="Times New Roman" w:hAnsi="Arial" w:cs="Arial"/>
          <w:color w:val="828282"/>
          <w:sz w:val="20"/>
          <w:szCs w:val="20"/>
          <w:lang w:eastAsia="es-MX"/>
        </w:rPr>
        <w:t xml:space="preserve"> audiencia entre la UAQ y el STEUAQ se realizó el 23 de enero, ayer fue la segunda y la tercera será el 6 de febrero</w:t>
      </w:r>
    </w:p>
    <w:p w:rsidR="006E5473" w:rsidRPr="006E5473" w:rsidRDefault="006E5473" w:rsidP="006E5473">
      <w:pPr>
        <w:shd w:val="clear" w:color="auto" w:fill="FFFFFF"/>
        <w:spacing w:after="255" w:line="240" w:lineRule="auto"/>
        <w:jc w:val="both"/>
        <w:rPr>
          <w:rFonts w:ascii="Arial" w:eastAsia="Times New Roman" w:hAnsi="Arial" w:cs="Arial"/>
          <w:color w:val="444444"/>
          <w:sz w:val="20"/>
          <w:szCs w:val="20"/>
          <w:lang w:eastAsia="es-MX"/>
        </w:rPr>
      </w:pPr>
      <w:r w:rsidRPr="006E5473">
        <w:rPr>
          <w:rFonts w:ascii="Arial" w:eastAsia="Times New Roman" w:hAnsi="Arial" w:cs="Arial"/>
          <w:i/>
          <w:iCs/>
          <w:color w:val="444444"/>
          <w:sz w:val="20"/>
          <w:szCs w:val="20"/>
          <w:lang w:eastAsia="es-MX"/>
        </w:rPr>
        <w:t xml:space="preserve">Ana </w:t>
      </w:r>
      <w:proofErr w:type="spellStart"/>
      <w:r w:rsidRPr="006E5473">
        <w:rPr>
          <w:rFonts w:ascii="Arial" w:eastAsia="Times New Roman" w:hAnsi="Arial" w:cs="Arial"/>
          <w:i/>
          <w:iCs/>
          <w:color w:val="444444"/>
          <w:sz w:val="20"/>
          <w:szCs w:val="20"/>
          <w:lang w:eastAsia="es-MX"/>
        </w:rPr>
        <w:t>Spíndola</w:t>
      </w:r>
      <w:proofErr w:type="spellEnd"/>
    </w:p>
    <w:p w:rsidR="006E5473" w:rsidRPr="006E5473" w:rsidRDefault="006E5473" w:rsidP="006E5473">
      <w:pPr>
        <w:shd w:val="clear" w:color="auto" w:fill="FFFFFF"/>
        <w:spacing w:after="255" w:line="240" w:lineRule="auto"/>
        <w:jc w:val="both"/>
        <w:rPr>
          <w:rFonts w:ascii="Arial" w:eastAsia="Times New Roman" w:hAnsi="Arial" w:cs="Arial"/>
          <w:color w:val="444444"/>
          <w:sz w:val="20"/>
          <w:szCs w:val="20"/>
          <w:lang w:eastAsia="es-MX"/>
        </w:rPr>
      </w:pPr>
      <w:r w:rsidRPr="006E5473">
        <w:rPr>
          <w:rFonts w:ascii="Arial" w:eastAsia="Times New Roman" w:hAnsi="Arial" w:cs="Arial"/>
          <w:color w:val="444444"/>
          <w:sz w:val="20"/>
          <w:szCs w:val="20"/>
          <w:lang w:eastAsia="es-MX"/>
        </w:rPr>
        <w:t> </w:t>
      </w:r>
    </w:p>
    <w:p w:rsidR="006E5473" w:rsidRPr="006E5473" w:rsidRDefault="006E5473" w:rsidP="006E5473">
      <w:pPr>
        <w:shd w:val="clear" w:color="auto" w:fill="FFFFFF"/>
        <w:spacing w:after="255" w:line="240" w:lineRule="auto"/>
        <w:jc w:val="both"/>
        <w:rPr>
          <w:rFonts w:ascii="Arial" w:eastAsia="Times New Roman" w:hAnsi="Arial" w:cs="Arial"/>
          <w:color w:val="444444"/>
          <w:sz w:val="20"/>
          <w:szCs w:val="20"/>
          <w:lang w:eastAsia="es-MX"/>
        </w:rPr>
      </w:pPr>
      <w:r w:rsidRPr="006E5473">
        <w:rPr>
          <w:rFonts w:ascii="Arial" w:eastAsia="Times New Roman" w:hAnsi="Arial" w:cs="Arial"/>
          <w:color w:val="444444"/>
          <w:sz w:val="20"/>
          <w:szCs w:val="20"/>
          <w:lang w:eastAsia="es-MX"/>
        </w:rPr>
        <w:t>El incremento de 3 por ciento al salario fue la propuesta que las autoridades la </w:t>
      </w:r>
      <w:r w:rsidRPr="006E5473">
        <w:rPr>
          <w:rFonts w:ascii="Arial" w:eastAsia="Times New Roman" w:hAnsi="Arial" w:cs="Arial"/>
          <w:b/>
          <w:bCs/>
          <w:color w:val="444444"/>
          <w:sz w:val="20"/>
          <w:szCs w:val="20"/>
          <w:lang w:eastAsia="es-MX"/>
        </w:rPr>
        <w:t>Universidad Autónoma de Querétaro (UAQ)</w:t>
      </w:r>
      <w:r w:rsidRPr="006E5473">
        <w:rPr>
          <w:rFonts w:ascii="Arial" w:eastAsia="Times New Roman" w:hAnsi="Arial" w:cs="Arial"/>
          <w:color w:val="444444"/>
          <w:sz w:val="20"/>
          <w:szCs w:val="20"/>
          <w:lang w:eastAsia="es-MX"/>
        </w:rPr>
        <w:t> hicieron al </w:t>
      </w:r>
      <w:r w:rsidRPr="006E5473">
        <w:rPr>
          <w:rFonts w:ascii="Arial" w:eastAsia="Times New Roman" w:hAnsi="Arial" w:cs="Arial"/>
          <w:b/>
          <w:bCs/>
          <w:color w:val="444444"/>
          <w:sz w:val="20"/>
          <w:szCs w:val="20"/>
          <w:lang w:eastAsia="es-MX"/>
        </w:rPr>
        <w:t>Sindicato de Trabajadores y Empleados (STEUAQ)</w:t>
      </w:r>
      <w:r w:rsidRPr="006E5473">
        <w:rPr>
          <w:rFonts w:ascii="Arial" w:eastAsia="Times New Roman" w:hAnsi="Arial" w:cs="Arial"/>
          <w:color w:val="444444"/>
          <w:sz w:val="20"/>
          <w:szCs w:val="20"/>
          <w:lang w:eastAsia="es-MX"/>
        </w:rPr>
        <w:t>este miércoles, en la segunda audiencia conciliatoria del pliego de peticiones al emplazamiento de huelga por revisión integral del contrato colectivo de trabajo, así como por la revisión salarial.</w:t>
      </w:r>
    </w:p>
    <w:p w:rsidR="006E5473" w:rsidRPr="006E5473" w:rsidRDefault="006E5473" w:rsidP="006E5473">
      <w:pPr>
        <w:shd w:val="clear" w:color="auto" w:fill="FFFFFF"/>
        <w:spacing w:after="255" w:line="240" w:lineRule="auto"/>
        <w:jc w:val="both"/>
        <w:rPr>
          <w:rFonts w:ascii="Arial" w:eastAsia="Times New Roman" w:hAnsi="Arial" w:cs="Arial"/>
          <w:color w:val="444444"/>
          <w:sz w:val="20"/>
          <w:szCs w:val="20"/>
          <w:lang w:eastAsia="es-MX"/>
        </w:rPr>
      </w:pPr>
      <w:r w:rsidRPr="006E5473">
        <w:rPr>
          <w:rFonts w:ascii="Arial" w:eastAsia="Times New Roman" w:hAnsi="Arial" w:cs="Arial"/>
          <w:color w:val="444444"/>
          <w:sz w:val="20"/>
          <w:szCs w:val="20"/>
          <w:lang w:eastAsia="es-MX"/>
        </w:rPr>
        <w:t>El abogado general de la universidad, Gerardo Pérez Álvarez, reconoció que la propuesta que hicieron es menor a 10 por ciento y menor a 3.4 por ciento que la Universidad Nacional Autónoma de México acordó con su sindicato de trabajadores (STUNAM). Sin embargo, recordó la necesidad de hacer un análisis cuidadoso de las finanzas de la UAQ si no quieren perder viabilidad y llegar al borde de la quiebra en un futuro.</w:t>
      </w:r>
    </w:p>
    <w:p w:rsidR="006E5473" w:rsidRPr="006E5473" w:rsidRDefault="006E5473" w:rsidP="006E5473">
      <w:pPr>
        <w:shd w:val="clear" w:color="auto" w:fill="FFFFFF"/>
        <w:spacing w:after="255" w:line="240" w:lineRule="auto"/>
        <w:jc w:val="both"/>
        <w:rPr>
          <w:rFonts w:ascii="Arial" w:eastAsia="Times New Roman" w:hAnsi="Arial" w:cs="Arial"/>
          <w:color w:val="444444"/>
          <w:sz w:val="20"/>
          <w:szCs w:val="20"/>
          <w:lang w:eastAsia="es-MX"/>
        </w:rPr>
      </w:pPr>
      <w:r w:rsidRPr="006E5473">
        <w:rPr>
          <w:rFonts w:ascii="Arial" w:eastAsia="Times New Roman" w:hAnsi="Arial" w:cs="Arial"/>
          <w:color w:val="444444"/>
          <w:sz w:val="20"/>
          <w:szCs w:val="20"/>
          <w:lang w:eastAsia="es-MX"/>
        </w:rPr>
        <w:t>“El presupuesto es de 3 por ciento. La situación económica es complicada y para las universidades más porque en vez de aumentar el presupuesto se tiende a reducir. Si no somos cuidadosos, podemos caer en un estado de insolvencia. A nosotros nos dan el presupuesto fijo para el año y viene etiquetado, no podemos desviar esos recursos”, explicó.</w:t>
      </w:r>
    </w:p>
    <w:p w:rsidR="006E5473" w:rsidRPr="006E5473" w:rsidRDefault="006E5473" w:rsidP="006E5473">
      <w:pPr>
        <w:shd w:val="clear" w:color="auto" w:fill="FFFFFF"/>
        <w:spacing w:after="255" w:line="240" w:lineRule="auto"/>
        <w:jc w:val="both"/>
        <w:rPr>
          <w:rFonts w:ascii="Arial" w:eastAsia="Times New Roman" w:hAnsi="Arial" w:cs="Arial"/>
          <w:color w:val="444444"/>
          <w:sz w:val="20"/>
          <w:szCs w:val="20"/>
          <w:lang w:eastAsia="es-MX"/>
        </w:rPr>
      </w:pPr>
      <w:r w:rsidRPr="006E5473">
        <w:rPr>
          <w:rFonts w:ascii="Arial" w:eastAsia="Times New Roman" w:hAnsi="Arial" w:cs="Arial"/>
          <w:color w:val="444444"/>
          <w:sz w:val="20"/>
          <w:szCs w:val="20"/>
          <w:lang w:eastAsia="es-MX"/>
        </w:rPr>
        <w:t>En cuanto a lo contractual, Pérez Álvarez explicó que siguen analizando las peticiones, ya que algunas de ellas implican contratar más personal, lo que también se traduce en gasto para la universidad.</w:t>
      </w:r>
    </w:p>
    <w:p w:rsidR="006E5473" w:rsidRPr="006E5473" w:rsidRDefault="006E5473" w:rsidP="006E5473">
      <w:pPr>
        <w:pStyle w:val="NormalWeb"/>
        <w:shd w:val="clear" w:color="auto" w:fill="FFFFFF"/>
        <w:spacing w:before="0" w:beforeAutospacing="0" w:after="255" w:afterAutospacing="0"/>
        <w:jc w:val="both"/>
        <w:rPr>
          <w:rFonts w:ascii="Arial" w:hAnsi="Arial" w:cs="Arial"/>
          <w:color w:val="444444"/>
          <w:sz w:val="20"/>
          <w:szCs w:val="20"/>
        </w:rPr>
      </w:pPr>
      <w:r w:rsidRPr="006E5473">
        <w:rPr>
          <w:rFonts w:ascii="Arial" w:hAnsi="Arial" w:cs="Arial"/>
          <w:color w:val="444444"/>
          <w:sz w:val="20"/>
          <w:szCs w:val="20"/>
        </w:rPr>
        <w:t>Detalló que son 25 propuestas que deben revisar como el incremento de personal del sindicato y el aumento de 12 mil 500 a 20 mil pesos mensuales del pago para gastos administrativos, además de otros asuntos que dependen de terceros.</w:t>
      </w:r>
    </w:p>
    <w:p w:rsidR="006E5473" w:rsidRPr="006E5473" w:rsidRDefault="006E5473" w:rsidP="006E5473">
      <w:pPr>
        <w:pStyle w:val="NormalWeb"/>
        <w:shd w:val="clear" w:color="auto" w:fill="FFFFFF"/>
        <w:spacing w:before="0" w:beforeAutospacing="0" w:after="255" w:afterAutospacing="0"/>
        <w:jc w:val="both"/>
        <w:rPr>
          <w:rFonts w:ascii="Arial" w:hAnsi="Arial" w:cs="Arial"/>
          <w:color w:val="444444"/>
          <w:sz w:val="20"/>
          <w:szCs w:val="20"/>
        </w:rPr>
      </w:pPr>
      <w:r w:rsidRPr="006E5473">
        <w:rPr>
          <w:rFonts w:ascii="Arial" w:hAnsi="Arial" w:cs="Arial"/>
          <w:color w:val="444444"/>
          <w:sz w:val="20"/>
          <w:szCs w:val="20"/>
        </w:rPr>
        <w:t>Por su parte, la líder del STEUAQ, Laura Leyva Saavedra, manifestó que llevarán la propuesta de 3 por ciento a la asamblea general para analizarla, pero adelantó que de primer momento no es suficiente. Aseguró que no quieren poner en una situación compleja a la universidad, pero consideró que sí hay posibilidad de que el aumento salarial sea mayor.</w:t>
      </w:r>
    </w:p>
    <w:p w:rsidR="006E5473" w:rsidRPr="006E5473" w:rsidRDefault="006E5473" w:rsidP="006E5473">
      <w:pPr>
        <w:pStyle w:val="NormalWeb"/>
        <w:shd w:val="clear" w:color="auto" w:fill="FFFFFF"/>
        <w:spacing w:before="0" w:beforeAutospacing="0" w:after="255" w:afterAutospacing="0"/>
        <w:jc w:val="both"/>
        <w:rPr>
          <w:rFonts w:ascii="Arial" w:hAnsi="Arial" w:cs="Arial"/>
          <w:color w:val="444444"/>
          <w:sz w:val="20"/>
          <w:szCs w:val="20"/>
        </w:rPr>
      </w:pPr>
      <w:r w:rsidRPr="006E5473">
        <w:rPr>
          <w:rFonts w:ascii="Arial" w:hAnsi="Arial" w:cs="Arial"/>
          <w:color w:val="444444"/>
          <w:sz w:val="20"/>
          <w:szCs w:val="20"/>
        </w:rPr>
        <w:t>“La universidad tiene que hacer su estudio, daremos a conocer esta propuesta a los compañeros en asamblea general. Yo creo que la universidad va a ser un esfuerzo para llegar al tope salarial que ha implementado el STUNAM. Hemos visto otras universidades que han otorgado más y han aumentado el clausulado; nosotros no estamos pidiendo el aumento de ninguna cláusula”, manifestó.</w:t>
      </w:r>
    </w:p>
    <w:p w:rsidR="006E5473" w:rsidRPr="006E5473" w:rsidRDefault="006E5473" w:rsidP="006E5473">
      <w:pPr>
        <w:pStyle w:val="NormalWeb"/>
        <w:shd w:val="clear" w:color="auto" w:fill="FFFFFF"/>
        <w:spacing w:before="0" w:beforeAutospacing="0" w:after="255" w:afterAutospacing="0"/>
        <w:jc w:val="both"/>
        <w:rPr>
          <w:rFonts w:ascii="Arial" w:hAnsi="Arial" w:cs="Arial"/>
          <w:color w:val="444444"/>
          <w:sz w:val="20"/>
          <w:szCs w:val="20"/>
        </w:rPr>
      </w:pPr>
      <w:r w:rsidRPr="006E5473">
        <w:rPr>
          <w:rFonts w:ascii="Arial" w:hAnsi="Arial" w:cs="Arial"/>
          <w:color w:val="444444"/>
          <w:sz w:val="20"/>
          <w:szCs w:val="20"/>
        </w:rPr>
        <w:t>De lo contractual, precisó que lo la solicitud es que se revisen los incumplimientos del contrato colectivo además de que la petición de incremento de personal respecto a secretaria que ya estaban trabajando con el sindicato pero que los quitó con la otra administración, por lo que sólo solicitan que regresen dos secretarias para dos carteras que faltan.</w:t>
      </w:r>
    </w:p>
    <w:p w:rsidR="006E5473" w:rsidRPr="006E5473" w:rsidRDefault="006E5473" w:rsidP="006E5473">
      <w:pPr>
        <w:pStyle w:val="NormalWeb"/>
        <w:shd w:val="clear" w:color="auto" w:fill="FFFFFF"/>
        <w:spacing w:before="0" w:beforeAutospacing="0" w:after="255" w:afterAutospacing="0"/>
        <w:jc w:val="both"/>
        <w:rPr>
          <w:rFonts w:ascii="Arial" w:hAnsi="Arial" w:cs="Arial"/>
          <w:color w:val="444444"/>
          <w:sz w:val="20"/>
          <w:szCs w:val="20"/>
        </w:rPr>
      </w:pPr>
      <w:r w:rsidRPr="006E5473">
        <w:rPr>
          <w:rFonts w:ascii="Arial" w:hAnsi="Arial" w:cs="Arial"/>
          <w:color w:val="444444"/>
          <w:sz w:val="20"/>
          <w:szCs w:val="20"/>
        </w:rPr>
        <w:lastRenderedPageBreak/>
        <w:t>Informó que la próxima audiencia será el martes 6 a las 11:00 horas.</w:t>
      </w:r>
    </w:p>
    <w:p w:rsidR="006E5473" w:rsidRPr="006E5473" w:rsidRDefault="006E5473" w:rsidP="006E5473">
      <w:pPr>
        <w:jc w:val="both"/>
        <w:rPr>
          <w:rFonts w:ascii="Arial" w:hAnsi="Arial" w:cs="Arial"/>
          <w:sz w:val="20"/>
          <w:szCs w:val="20"/>
        </w:rPr>
      </w:pPr>
    </w:p>
    <w:sectPr w:rsidR="006E5473" w:rsidRPr="006E54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73"/>
    <w:rsid w:val="006273AC"/>
    <w:rsid w:val="006E5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2CF9B-45B5-414A-82F5-A8128C2E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54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E54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2065">
      <w:bodyDiv w:val="1"/>
      <w:marLeft w:val="0"/>
      <w:marRight w:val="0"/>
      <w:marTop w:val="0"/>
      <w:marBottom w:val="0"/>
      <w:divBdr>
        <w:top w:val="none" w:sz="0" w:space="0" w:color="auto"/>
        <w:left w:val="none" w:sz="0" w:space="0" w:color="auto"/>
        <w:bottom w:val="none" w:sz="0" w:space="0" w:color="auto"/>
        <w:right w:val="none" w:sz="0" w:space="0" w:color="auto"/>
      </w:divBdr>
      <w:divsChild>
        <w:div w:id="664239103">
          <w:marLeft w:val="0"/>
          <w:marRight w:val="0"/>
          <w:marTop w:val="225"/>
          <w:marBottom w:val="300"/>
          <w:divBdr>
            <w:top w:val="none" w:sz="0" w:space="0" w:color="auto"/>
            <w:left w:val="none" w:sz="0" w:space="0" w:color="auto"/>
            <w:bottom w:val="none" w:sz="0" w:space="0" w:color="auto"/>
            <w:right w:val="none" w:sz="0" w:space="0" w:color="auto"/>
          </w:divBdr>
          <w:divsChild>
            <w:div w:id="1520243018">
              <w:marLeft w:val="0"/>
              <w:marRight w:val="0"/>
              <w:marTop w:val="0"/>
              <w:marBottom w:val="0"/>
              <w:divBdr>
                <w:top w:val="none" w:sz="0" w:space="0" w:color="auto"/>
                <w:left w:val="none" w:sz="0" w:space="0" w:color="auto"/>
                <w:bottom w:val="none" w:sz="0" w:space="0" w:color="auto"/>
                <w:right w:val="none" w:sz="0" w:space="0" w:color="auto"/>
              </w:divBdr>
            </w:div>
            <w:div w:id="10462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8703">
      <w:bodyDiv w:val="1"/>
      <w:marLeft w:val="0"/>
      <w:marRight w:val="0"/>
      <w:marTop w:val="0"/>
      <w:marBottom w:val="0"/>
      <w:divBdr>
        <w:top w:val="none" w:sz="0" w:space="0" w:color="auto"/>
        <w:left w:val="none" w:sz="0" w:space="0" w:color="auto"/>
        <w:bottom w:val="none" w:sz="0" w:space="0" w:color="auto"/>
        <w:right w:val="none" w:sz="0" w:space="0" w:color="auto"/>
      </w:divBdr>
    </w:div>
    <w:div w:id="17307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2514</Characters>
  <Application>Microsoft Office Word</Application>
  <DocSecurity>0</DocSecurity>
  <Lines>20</Lines>
  <Paragraphs>5</Paragraphs>
  <ScaleCrop>false</ScaleCrop>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2018-02-01T20:39:00Z</dcterms:created>
  <dcterms:modified xsi:type="dcterms:W3CDTF">2018-02-01T20:41:00Z</dcterms:modified>
</cp:coreProperties>
</file>