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34E" w:rsidRDefault="0058334E" w:rsidP="00A6742C">
      <w:pPr>
        <w:pStyle w:val="NormalWeb"/>
        <w:spacing w:before="90" w:beforeAutospacing="0" w:after="90" w:afterAutospacing="0"/>
        <w:rPr>
          <w:rFonts w:ascii="Helvetica" w:hAnsi="Helvetica"/>
          <w:b/>
          <w:color w:val="1D2129"/>
          <w:sz w:val="21"/>
          <w:szCs w:val="21"/>
        </w:rPr>
      </w:pPr>
    </w:p>
    <w:p w:rsidR="00A6742C" w:rsidRDefault="0058334E" w:rsidP="00A6742C">
      <w:pPr>
        <w:pStyle w:val="NormalWeb"/>
        <w:spacing w:before="90" w:beforeAutospacing="0" w:after="90" w:afterAutospacing="0"/>
        <w:rPr>
          <w:rFonts w:ascii="Helvetica" w:hAnsi="Helvetica"/>
          <w:b/>
          <w:color w:val="1D2129"/>
          <w:sz w:val="21"/>
          <w:szCs w:val="21"/>
        </w:rPr>
      </w:pPr>
      <w:r w:rsidRPr="0058334E">
        <w:rPr>
          <w:rFonts w:ascii="Helvetica" w:hAnsi="Helvetica"/>
          <w:b/>
          <w:color w:val="1D2129"/>
          <w:sz w:val="21"/>
          <w:szCs w:val="21"/>
        </w:rPr>
        <w:t>Unión Nacional de Trabajadores (UNT)</w:t>
      </w:r>
    </w:p>
    <w:p w:rsidR="0058334E" w:rsidRPr="0058334E" w:rsidRDefault="0058334E" w:rsidP="00A6742C">
      <w:pPr>
        <w:pStyle w:val="NormalWeb"/>
        <w:spacing w:before="90" w:beforeAutospacing="0" w:after="90" w:afterAutospacing="0"/>
        <w:rPr>
          <w:rFonts w:ascii="Helvetica" w:hAnsi="Helvetica"/>
          <w:b/>
          <w:color w:val="1D2129"/>
          <w:sz w:val="21"/>
          <w:szCs w:val="21"/>
        </w:rPr>
      </w:pPr>
    </w:p>
    <w:p w:rsidR="00A6742C" w:rsidRPr="0058334E" w:rsidRDefault="00A6742C" w:rsidP="00A6742C">
      <w:pPr>
        <w:pStyle w:val="NormalWeb"/>
        <w:spacing w:before="90" w:beforeAutospacing="0" w:after="90" w:afterAutospacing="0"/>
        <w:rPr>
          <w:rFonts w:ascii="Helvetica" w:hAnsi="Helvetica"/>
          <w:b/>
          <w:color w:val="1D2129"/>
          <w:sz w:val="21"/>
          <w:szCs w:val="21"/>
        </w:rPr>
      </w:pPr>
      <w:r w:rsidRPr="0058334E">
        <w:rPr>
          <w:rFonts w:ascii="Helvetica" w:hAnsi="Helvetica"/>
          <w:b/>
          <w:color w:val="1D2129"/>
          <w:sz w:val="21"/>
          <w:szCs w:val="21"/>
        </w:rPr>
        <w:t>Rechazo a la Ley de Biodiversidad</w:t>
      </w:r>
    </w:p>
    <w:p w:rsidR="0058334E" w:rsidRDefault="0058334E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</w:p>
    <w:p w:rsidR="00A6742C" w:rsidRDefault="00A6742C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>A la opinión pública.</w:t>
      </w:r>
      <w:r>
        <w:rPr>
          <w:rFonts w:ascii="Helvetica" w:hAnsi="Helvetica"/>
          <w:color w:val="1D2129"/>
          <w:sz w:val="21"/>
          <w:szCs w:val="21"/>
        </w:rPr>
        <w:br/>
      </w:r>
    </w:p>
    <w:p w:rsidR="00A6742C" w:rsidRDefault="00A6742C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>A los trabajadores.</w:t>
      </w:r>
    </w:p>
    <w:p w:rsidR="00A6742C" w:rsidRDefault="00A6742C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</w:p>
    <w:p w:rsidR="00A6742C" w:rsidRDefault="00A6742C" w:rsidP="0058334E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 xml:space="preserve">México posee una importante riqueza natural, gracias a la cual nos encontramos entre las 10 naciones </w:t>
      </w:r>
      <w:proofErr w:type="spellStart"/>
      <w:r>
        <w:rPr>
          <w:rFonts w:ascii="Helvetica" w:hAnsi="Helvetica"/>
          <w:color w:val="1D2129"/>
          <w:sz w:val="21"/>
          <w:szCs w:val="21"/>
        </w:rPr>
        <w:t>megadiversas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del mundo y en nuestro territorio se encuentra alrededor del 12 por ciento de las plantas y animales de la Tierra. Esta envidiable posición nos obliga a los mexicanos a protegerla y legarla en las mejores condiciones posibles a las futuras generaciones y no entregarles depredación y destrucción.</w:t>
      </w:r>
    </w:p>
    <w:p w:rsidR="0058334E" w:rsidRDefault="0058334E" w:rsidP="0058334E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</w:p>
    <w:p w:rsidR="00A6742C" w:rsidRDefault="00A6742C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>Hasta el momento, gracias al trabajo científico de centenares de mexicanos, a las luchas llevadas a cabo por organizaciones ecológicas de la sociedad civil, a estudios y propuestas de profesionales de la ecología y del derecho, en la actualidad tenemos legislaciones ambientales de vanguardia que nos han posibilitado poseer más del 13 por ciento de nuestro territorio nacional protegido, a través de las 182 Áreas Naturales Protegidas (ANP) que hoy tenemos.</w:t>
      </w:r>
    </w:p>
    <w:p w:rsidR="0058334E" w:rsidRDefault="0058334E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</w:p>
    <w:p w:rsidR="00A6742C" w:rsidRDefault="00A6742C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>Los trabajadores consideramos que estos avances reconocidos como de vanguardia en el mundo, están a punto de trastocarse, con la iniciativa de ley que el PVEM y el PRI han presentado al poder legislativo y que de manera ilegal pretenden aprobar.</w:t>
      </w:r>
    </w:p>
    <w:p w:rsidR="0058334E" w:rsidRDefault="0058334E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</w:p>
    <w:p w:rsidR="00A6742C" w:rsidRDefault="00A6742C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 xml:space="preserve">En términos generales, la pretendida nueva legislación, de entrada, atenta contra el Convenio 169 de la OIT acerca de los derechos de los pueblos indígenas y sus comunidades, las que hasta el momento por mandato constitucional son las poseedoras legales de las ANP, las cuales, de llevarse a cabo la aprobación de esa ley, pasarían a un segundo plano y serían sustituidas por funcionarios que tendrían la posibilidad legal de tomar decisiones sobre la explotación de recursos presentes en las ANP, al margen de las comunidades. Esto daría pie a que, dentro de las ANP, se abran las posibilidades de la entrada indiscriminada de la minería a cielo abierto, de la utilización del </w:t>
      </w:r>
      <w:proofErr w:type="spellStart"/>
      <w:r>
        <w:rPr>
          <w:rFonts w:ascii="Helvetica" w:hAnsi="Helvetica"/>
          <w:color w:val="1D2129"/>
          <w:sz w:val="21"/>
          <w:szCs w:val="21"/>
        </w:rPr>
        <w:t>fracking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en áreas protegidas terrestres y marinas, dos técnicas de explotación de recursos de las más depredadoras que existen en el mundo y por cierto prohibidas en varios países.</w:t>
      </w:r>
    </w:p>
    <w:p w:rsidR="0058334E" w:rsidRDefault="0058334E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</w:p>
    <w:p w:rsidR="00A6742C" w:rsidRDefault="00A6742C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>Al momento presente, como una gran anomalía, un número importante de las ANP, no cuenta con programas de manejo, los cuales por ley deben delimitar a detalle las ubicaciones y extensiones de sus zonas núcleos y áreas de amortiguamiento, estas últimas con posibilidades de permitir la explotación de recursos de manera sostenible, esto a pesar de que la Comisión Nacional de Derechos Humanos ha exhortado a las autoridades ambientales para que las presenten y apliquen.</w:t>
      </w:r>
    </w:p>
    <w:p w:rsidR="0058334E" w:rsidRDefault="0058334E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</w:p>
    <w:p w:rsidR="00A6742C" w:rsidRDefault="00A6742C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 xml:space="preserve">Con la nueva legislación propuesta, se da pie a que se flexibilice el régimen de protección de las ANP, cayendo en un evidente retroceso en relación con lo que hoy ofrece la Ley General del Equilibrio Ecológico y Protección al Ambiente (LGEEPA), la que posibilita por ejemplo que “en los santuarios sólo se permitirán actividades de investigación, recreación y educación ambiental, compatibles con la naturaleza y características del área” y con la nueva propuesta se le pretende adicionar la palabra </w:t>
      </w:r>
      <w:r w:rsidR="0058334E">
        <w:rPr>
          <w:rFonts w:ascii="Helvetica" w:hAnsi="Helvetica"/>
          <w:color w:val="1D2129"/>
          <w:sz w:val="21"/>
          <w:szCs w:val="21"/>
        </w:rPr>
        <w:t>“preferentemente se permitirán</w:t>
      </w:r>
      <w:r>
        <w:rPr>
          <w:rFonts w:ascii="Helvetica" w:hAnsi="Helvetica"/>
          <w:color w:val="1D2129"/>
          <w:sz w:val="21"/>
          <w:szCs w:val="21"/>
        </w:rPr>
        <w:t xml:space="preserve">”, lo cual viola el principio de no regresión que actualmente se encuentra presente en las leyes ambientales mexicanas y da pie para que algún funcionario pueda modificar el uso de las ANP; además se dejan al margen </w:t>
      </w:r>
      <w:r>
        <w:rPr>
          <w:rFonts w:ascii="Helvetica" w:hAnsi="Helvetica"/>
          <w:color w:val="1D2129"/>
          <w:sz w:val="21"/>
          <w:szCs w:val="21"/>
        </w:rPr>
        <w:lastRenderedPageBreak/>
        <w:t>de cualquier tipo de decisiones a las etnias indígenas que histórica y constitucionalmente han resultado beneficiadas de alguna ANP y que pueden resultar afectadas por decisiones arbitrarias de funcionarios y burócratas.</w:t>
      </w:r>
    </w:p>
    <w:p w:rsidR="0058334E" w:rsidRDefault="0058334E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</w:p>
    <w:p w:rsidR="00A6742C" w:rsidRDefault="00A6742C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>Los trabajadores sostenemos que esta ley no puede ser impuesta a los mexicanos de manera arbitraria y sin ningún tipo de consulta, por lo cual exigimos que se abran amplias discusiones y consultas con las comunidades indígenas, científicos y profesionales especializados en medio ambiente y organizaciones ecologistas, en torno a la iniciativa presentada, con el fin de mejorarla, para que de esta manera las nuevas reglas de juego legales, sirvan como palancas para conseguir elevar la conservación, utilización y aprovechamiento sostenible de la rica biodiversidad mexicana, a través de lo cual se eleve en calidad del derecho que tenemos los mexicanos y mexicanas a contar con un medio ambiente sano, sin dar marcha atrás a las conquistas que hoy se encuentran plasmadas en la legislación ambiental vigente.</w:t>
      </w:r>
    </w:p>
    <w:p w:rsidR="0058334E" w:rsidRDefault="0058334E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</w:p>
    <w:p w:rsidR="00A6742C" w:rsidRDefault="00A6742C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>No permitamos regresiones a las leyes ambientales mexicanas.</w:t>
      </w:r>
    </w:p>
    <w:p w:rsidR="0058334E" w:rsidRDefault="0058334E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</w:p>
    <w:p w:rsidR="00A6742C" w:rsidRDefault="00A6742C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>No a la explotación minera a cielo abierto dentro de las ANP.</w:t>
      </w:r>
    </w:p>
    <w:p w:rsidR="0058334E" w:rsidRDefault="0058334E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</w:p>
    <w:p w:rsidR="0058334E" w:rsidRDefault="00A6742C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>No permitamos que impunemente se comercialice la naturaleza.</w:t>
      </w:r>
    </w:p>
    <w:p w:rsidR="00A6742C" w:rsidRDefault="00A6742C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 xml:space="preserve">Protejamos las artes de </w:t>
      </w:r>
      <w:proofErr w:type="gramStart"/>
      <w:r>
        <w:rPr>
          <w:rFonts w:ascii="Helvetica" w:hAnsi="Helvetica"/>
          <w:color w:val="1D2129"/>
          <w:sz w:val="21"/>
          <w:szCs w:val="21"/>
        </w:rPr>
        <w:t>pesca artesanales y sustentables</w:t>
      </w:r>
      <w:proofErr w:type="gramEnd"/>
      <w:r>
        <w:rPr>
          <w:rFonts w:ascii="Helvetica" w:hAnsi="Helvetica"/>
          <w:color w:val="1D2129"/>
          <w:sz w:val="21"/>
          <w:szCs w:val="21"/>
        </w:rPr>
        <w:t xml:space="preserve"> que se desarrollan en nuestro país.</w:t>
      </w:r>
    </w:p>
    <w:p w:rsidR="0058334E" w:rsidRDefault="0058334E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</w:p>
    <w:p w:rsidR="00A6742C" w:rsidRDefault="00A6742C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>Defendamos la sabiduría y utilización sostenible que realizan con la naturaleza nuestras comunidades indígenas.</w:t>
      </w:r>
    </w:p>
    <w:p w:rsidR="00A6742C" w:rsidRDefault="00A6742C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</w:p>
    <w:p w:rsidR="00A6742C" w:rsidRDefault="00A6742C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>No a la industria turística depredadora y si al impulso del turismo respetuoso del medio ambiente y la biodiversidad.</w:t>
      </w:r>
    </w:p>
    <w:p w:rsidR="00A6742C" w:rsidRDefault="00A6742C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</w:p>
    <w:p w:rsidR="0058334E" w:rsidRDefault="00A6742C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>Que no sigan legislando a nuestras espaldas el futuro de los mexicanos.</w:t>
      </w:r>
    </w:p>
    <w:p w:rsidR="0058334E" w:rsidRDefault="0058334E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</w:p>
    <w:p w:rsidR="00A6742C" w:rsidRDefault="00A6742C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>No a los intentos de abrir las puertas para la privatización de las ANP y del agua, patrimonios de la nación.</w:t>
      </w:r>
    </w:p>
    <w:p w:rsidR="00A6742C" w:rsidRDefault="00A6742C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</w:p>
    <w:p w:rsidR="0058334E" w:rsidRDefault="00A6742C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>Fraternalmente</w:t>
      </w:r>
    </w:p>
    <w:p w:rsidR="0058334E" w:rsidRDefault="0058334E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</w:p>
    <w:p w:rsidR="0058334E" w:rsidRDefault="00A6742C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>“Por la Unidad Democrática de los Trabajadores”</w:t>
      </w:r>
    </w:p>
    <w:p w:rsidR="0058334E" w:rsidRDefault="0058334E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</w:p>
    <w:p w:rsidR="00A6742C" w:rsidRDefault="00A6742C" w:rsidP="00A6742C">
      <w:pPr>
        <w:pStyle w:val="NormalWeb"/>
        <w:spacing w:before="0" w:beforeAutospacing="0" w:after="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>Ciudad de México, a 4 de abril de 2018.</w:t>
      </w:r>
    </w:p>
    <w:p w:rsidR="00A6742C" w:rsidRDefault="00A6742C" w:rsidP="00A6742C">
      <w:pPr>
        <w:pStyle w:val="NormalWeb"/>
        <w:spacing w:before="90" w:beforeAutospacing="0" w:after="9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>Unión Nacional de Trabajadores</w:t>
      </w:r>
    </w:p>
    <w:p w:rsidR="00A6742C" w:rsidRDefault="00A6742C" w:rsidP="00A6742C">
      <w:pPr>
        <w:pStyle w:val="NormalWeb"/>
        <w:spacing w:before="90" w:beforeAutospacing="0" w:after="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>Responsables de la publicación: Ing. Agustín Rodríguez Fuentes y Alberto Pulido Aranda, secretarios General y de Prensa y Propaganda.</w:t>
      </w:r>
    </w:p>
    <w:p w:rsidR="00713532" w:rsidRDefault="0058334E">
      <w:bookmarkStart w:id="0" w:name="_GoBack"/>
      <w:bookmarkEnd w:id="0"/>
    </w:p>
    <w:sectPr w:rsidR="0071353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42C"/>
    <w:rsid w:val="001863C7"/>
    <w:rsid w:val="00283220"/>
    <w:rsid w:val="00387120"/>
    <w:rsid w:val="0041799A"/>
    <w:rsid w:val="004C42DE"/>
    <w:rsid w:val="0058334E"/>
    <w:rsid w:val="00A6742C"/>
    <w:rsid w:val="00AC3A42"/>
    <w:rsid w:val="00D26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MX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220"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uiPriority w:val="22"/>
    <w:qFormat/>
    <w:rsid w:val="00283220"/>
    <w:rPr>
      <w:b/>
      <w:bCs/>
    </w:rPr>
  </w:style>
  <w:style w:type="character" w:styleId="nfasis">
    <w:name w:val="Emphasis"/>
    <w:uiPriority w:val="20"/>
    <w:qFormat/>
    <w:rsid w:val="00283220"/>
    <w:rPr>
      <w:i/>
      <w:iCs/>
      <w:color w:val="DD5500"/>
    </w:rPr>
  </w:style>
  <w:style w:type="paragraph" w:styleId="Sinespaciado">
    <w:name w:val="No Spacing"/>
    <w:uiPriority w:val="1"/>
    <w:qFormat/>
    <w:rsid w:val="00283220"/>
    <w:rPr>
      <w:sz w:val="22"/>
      <w:szCs w:val="22"/>
    </w:rPr>
  </w:style>
  <w:style w:type="paragraph" w:styleId="Prrafodelista">
    <w:name w:val="List Paragraph"/>
    <w:basedOn w:val="Normal"/>
    <w:uiPriority w:val="34"/>
    <w:qFormat/>
    <w:rsid w:val="00283220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es-MX"/>
    </w:rPr>
  </w:style>
  <w:style w:type="character" w:styleId="nfasisintenso">
    <w:name w:val="Intense Emphasis"/>
    <w:basedOn w:val="Fuentedeprrafopredeter"/>
    <w:uiPriority w:val="21"/>
    <w:qFormat/>
    <w:rsid w:val="00283220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semiHidden/>
    <w:unhideWhenUsed/>
    <w:rsid w:val="00A674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MX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MX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220"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uiPriority w:val="22"/>
    <w:qFormat/>
    <w:rsid w:val="00283220"/>
    <w:rPr>
      <w:b/>
      <w:bCs/>
    </w:rPr>
  </w:style>
  <w:style w:type="character" w:styleId="nfasis">
    <w:name w:val="Emphasis"/>
    <w:uiPriority w:val="20"/>
    <w:qFormat/>
    <w:rsid w:val="00283220"/>
    <w:rPr>
      <w:i/>
      <w:iCs/>
      <w:color w:val="DD5500"/>
    </w:rPr>
  </w:style>
  <w:style w:type="paragraph" w:styleId="Sinespaciado">
    <w:name w:val="No Spacing"/>
    <w:uiPriority w:val="1"/>
    <w:qFormat/>
    <w:rsid w:val="00283220"/>
    <w:rPr>
      <w:sz w:val="22"/>
      <w:szCs w:val="22"/>
    </w:rPr>
  </w:style>
  <w:style w:type="paragraph" w:styleId="Prrafodelista">
    <w:name w:val="List Paragraph"/>
    <w:basedOn w:val="Normal"/>
    <w:uiPriority w:val="34"/>
    <w:qFormat/>
    <w:rsid w:val="00283220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es-MX"/>
    </w:rPr>
  </w:style>
  <w:style w:type="character" w:styleId="nfasisintenso">
    <w:name w:val="Intense Emphasis"/>
    <w:basedOn w:val="Fuentedeprrafopredeter"/>
    <w:uiPriority w:val="21"/>
    <w:qFormat/>
    <w:rsid w:val="00283220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semiHidden/>
    <w:unhideWhenUsed/>
    <w:rsid w:val="00A674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5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C52CE-AF28-4CE5-A0CE-8A5B2661A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817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Campos Gutiérrez</dc:creator>
  <cp:lastModifiedBy>Claudia Campos Gutiérrez</cp:lastModifiedBy>
  <cp:revision>2</cp:revision>
  <dcterms:created xsi:type="dcterms:W3CDTF">2018-04-05T22:30:00Z</dcterms:created>
  <dcterms:modified xsi:type="dcterms:W3CDTF">2018-04-05T22:34:00Z</dcterms:modified>
</cp:coreProperties>
</file>