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B33" w:rsidRDefault="00BA4B33"/>
    <w:p w:rsidR="00AC14AA" w:rsidRDefault="00AC14AA"/>
    <w:p w:rsidR="00AC14AA" w:rsidRDefault="00AC14AA"/>
    <w:p w:rsidR="00AC14AA" w:rsidRDefault="00AC14AA"/>
    <w:p w:rsidR="00AC14AA" w:rsidRDefault="00AC14AA" w:rsidP="00AC14AA">
      <w:pPr>
        <w:spacing w:after="0" w:line="240" w:lineRule="auto"/>
        <w:jc w:val="center"/>
        <w:rPr>
          <w:rFonts w:ascii="Arial" w:eastAsia="Calibri" w:hAnsi="Arial" w:cs="Arial"/>
          <w:b/>
          <w:color w:val="1D2129"/>
          <w:sz w:val="28"/>
          <w:szCs w:val="28"/>
          <w:shd w:val="clear" w:color="auto" w:fill="FFFFFF"/>
        </w:rPr>
      </w:pPr>
      <w:proofErr w:type="spellStart"/>
      <w:r w:rsidRPr="00AC14AA">
        <w:rPr>
          <w:rFonts w:ascii="Arial" w:eastAsia="Calibri" w:hAnsi="Arial" w:cs="Arial"/>
          <w:b/>
          <w:color w:val="1D2129"/>
          <w:sz w:val="28"/>
          <w:szCs w:val="28"/>
          <w:shd w:val="clear" w:color="auto" w:fill="FFFFFF"/>
        </w:rPr>
        <w:t>Contua</w:t>
      </w:r>
      <w:proofErr w:type="spellEnd"/>
      <w:r w:rsidRPr="00AC14AA">
        <w:rPr>
          <w:rFonts w:ascii="Arial" w:eastAsia="Calibri" w:hAnsi="Arial" w:cs="Arial"/>
          <w:b/>
          <w:color w:val="1D2129"/>
          <w:sz w:val="28"/>
          <w:szCs w:val="28"/>
          <w:shd w:val="clear" w:color="auto" w:fill="FFFFFF"/>
        </w:rPr>
        <w:t xml:space="preserve"> en la CRES 2018</w:t>
      </w:r>
    </w:p>
    <w:p w:rsidR="00AC14AA" w:rsidRPr="00AC14AA" w:rsidRDefault="00AC14AA" w:rsidP="00AC14AA">
      <w:pPr>
        <w:spacing w:after="0" w:line="240" w:lineRule="auto"/>
        <w:jc w:val="center"/>
        <w:rPr>
          <w:rFonts w:ascii="Arial" w:eastAsia="Calibri" w:hAnsi="Arial" w:cs="Arial"/>
          <w:b/>
          <w:color w:val="1D2129"/>
          <w:sz w:val="28"/>
          <w:szCs w:val="28"/>
          <w:shd w:val="clear" w:color="auto" w:fill="FFFFFF"/>
        </w:rPr>
      </w:pPr>
      <w:bookmarkStart w:id="0" w:name="_GoBack"/>
      <w:bookmarkEnd w:id="0"/>
    </w:p>
    <w:p w:rsidR="00AC14AA" w:rsidRPr="00AC14AA" w:rsidRDefault="00AC14AA" w:rsidP="00AC14AA">
      <w:pPr>
        <w:spacing w:after="0" w:line="240" w:lineRule="auto"/>
        <w:jc w:val="both"/>
        <w:rPr>
          <w:rFonts w:ascii="Arial" w:eastAsia="Calibri" w:hAnsi="Arial" w:cs="Arial"/>
          <w:color w:val="1D2129"/>
          <w:sz w:val="20"/>
          <w:szCs w:val="20"/>
          <w:shd w:val="clear" w:color="auto" w:fill="FFFFFF"/>
        </w:rPr>
      </w:pPr>
      <w:r w:rsidRPr="00AC14AA">
        <w:rPr>
          <w:rFonts w:ascii="Arial" w:eastAsia="Calibri" w:hAnsi="Arial" w:cs="Arial"/>
          <w:color w:val="1D2129"/>
          <w:sz w:val="20"/>
          <w:szCs w:val="20"/>
          <w:shd w:val="clear" w:color="auto" w:fill="FFFFFF"/>
        </w:rPr>
        <w:t>La CONTUA inició en este junio su participación en la Conferencia Regional de Educación Superior con el proceso de acreditación y participación de la Ceremonia inaugural. Asimismo, una delegación participó de la reunión del Consejo Ejecutivo de la Comisión provisoria del ENLACES (Espacio Latinoamericano y del Caribe de Educación Superior) en la cual se dieron los últimos acuerdos para su constitución.</w:t>
      </w:r>
    </w:p>
    <w:p w:rsidR="00AC14AA" w:rsidRPr="00AC14AA" w:rsidRDefault="00AC14AA" w:rsidP="00AC14AA">
      <w:pPr>
        <w:spacing w:after="0" w:line="240" w:lineRule="auto"/>
        <w:ind w:firstLine="720"/>
        <w:jc w:val="both"/>
        <w:rPr>
          <w:rFonts w:ascii="Arial" w:eastAsia="Calibri" w:hAnsi="Arial" w:cs="Arial"/>
          <w:color w:val="1D2129"/>
          <w:sz w:val="20"/>
          <w:szCs w:val="20"/>
          <w:shd w:val="clear" w:color="auto" w:fill="FFFFFF"/>
        </w:rPr>
      </w:pPr>
      <w:r w:rsidRPr="00AC14AA">
        <w:rPr>
          <w:rFonts w:ascii="Arial" w:eastAsia="Calibri" w:hAnsi="Arial" w:cs="Arial"/>
          <w:color w:val="1D2129"/>
          <w:sz w:val="20"/>
          <w:szCs w:val="20"/>
          <w:shd w:val="clear" w:color="auto" w:fill="FFFFFF"/>
        </w:rPr>
        <w:t xml:space="preserve">En el segundo día, se realizó el histórico taller de “Aportes de los Trabajadores a la CRES 2018”, en conjunto con los sindicatos docentes universitarios. Por primera vez los trabajadores/as tuvimos un espacio propio para hacer propuestas, presentar trabajos, en un panel OFICIAL en la Confederación Regional de Educación Superior. Más de 200 personas superaron la capacidad del salón y los compañeros de las delegaciones extranjeras (docentes y </w:t>
      </w:r>
      <w:proofErr w:type="spellStart"/>
      <w:r w:rsidRPr="00AC14AA">
        <w:rPr>
          <w:rFonts w:ascii="Arial" w:eastAsia="Calibri" w:hAnsi="Arial" w:cs="Arial"/>
          <w:color w:val="1D2129"/>
          <w:sz w:val="20"/>
          <w:szCs w:val="20"/>
          <w:shd w:val="clear" w:color="auto" w:fill="FFFFFF"/>
        </w:rPr>
        <w:t>nodocentes</w:t>
      </w:r>
      <w:proofErr w:type="spellEnd"/>
      <w:r w:rsidRPr="00AC14AA">
        <w:rPr>
          <w:rFonts w:ascii="Arial" w:eastAsia="Calibri" w:hAnsi="Arial" w:cs="Arial"/>
          <w:color w:val="1D2129"/>
          <w:sz w:val="20"/>
          <w:szCs w:val="20"/>
          <w:shd w:val="clear" w:color="auto" w:fill="FFFFFF"/>
        </w:rPr>
        <w:t>) y los trabajos seleccionados por FATUN fueron expuestos en un marco de trabajo propositivo.</w:t>
      </w:r>
    </w:p>
    <w:p w:rsidR="00AC14AA" w:rsidRPr="00AC14AA" w:rsidRDefault="00AC14AA" w:rsidP="00AC14AA">
      <w:pPr>
        <w:spacing w:after="0" w:line="240" w:lineRule="auto"/>
        <w:ind w:firstLine="720"/>
        <w:jc w:val="both"/>
        <w:rPr>
          <w:rFonts w:ascii="Arial" w:eastAsia="Calibri" w:hAnsi="Arial" w:cs="Arial"/>
          <w:color w:val="1D2129"/>
          <w:sz w:val="20"/>
          <w:szCs w:val="20"/>
          <w:shd w:val="clear" w:color="auto" w:fill="FFFFFF"/>
        </w:rPr>
      </w:pPr>
      <w:r w:rsidRPr="00AC14AA">
        <w:rPr>
          <w:rFonts w:ascii="Arial" w:eastAsia="Calibri" w:hAnsi="Arial" w:cs="Arial"/>
          <w:color w:val="1D2129"/>
          <w:sz w:val="20"/>
          <w:szCs w:val="20"/>
          <w:shd w:val="clear" w:color="auto" w:fill="FFFFFF"/>
        </w:rPr>
        <w:t>En los trabajos del tercer día por la mañana, en el hotel de FATUN se trabajó participativamente en la elaboración del Documento de los Trabajadores/as de las Universidades, que recogió los aportes de los debates y se consensuó con los sindicatos docentes universitarios. Gran experiencia de trabajo conjunto entre las delegaciones internacionales y las de los sindicatos afiliados a FATUN.</w:t>
      </w:r>
    </w:p>
    <w:p w:rsidR="00AC14AA" w:rsidRPr="00AC14AA" w:rsidRDefault="00AC14AA" w:rsidP="00AC14AA">
      <w:pPr>
        <w:spacing w:after="0" w:line="240" w:lineRule="auto"/>
        <w:ind w:firstLine="720"/>
        <w:jc w:val="both"/>
        <w:rPr>
          <w:rFonts w:ascii="Arial" w:eastAsia="Calibri" w:hAnsi="Arial" w:cs="Arial"/>
          <w:color w:val="1D2129"/>
          <w:sz w:val="20"/>
          <w:szCs w:val="20"/>
          <w:shd w:val="clear" w:color="auto" w:fill="FFFFFF"/>
        </w:rPr>
      </w:pPr>
      <w:r w:rsidRPr="00AC14AA">
        <w:rPr>
          <w:rFonts w:ascii="Arial" w:eastAsia="Calibri" w:hAnsi="Arial" w:cs="Arial"/>
          <w:color w:val="1D2129"/>
          <w:sz w:val="20"/>
          <w:szCs w:val="20"/>
          <w:shd w:val="clear" w:color="auto" w:fill="FFFFFF"/>
        </w:rPr>
        <w:t xml:space="preserve">Por la tarde, en la CRES se realizó el Foro de las Organizaciones Sindicales con la participación de Jorge </w:t>
      </w:r>
      <w:proofErr w:type="spellStart"/>
      <w:r w:rsidRPr="00AC14AA">
        <w:rPr>
          <w:rFonts w:ascii="Arial" w:eastAsia="Calibri" w:hAnsi="Arial" w:cs="Arial"/>
          <w:color w:val="1D2129"/>
          <w:sz w:val="20"/>
          <w:szCs w:val="20"/>
          <w:shd w:val="clear" w:color="auto" w:fill="FFFFFF"/>
        </w:rPr>
        <w:t>Anró</w:t>
      </w:r>
      <w:proofErr w:type="spellEnd"/>
      <w:r w:rsidRPr="00AC14AA">
        <w:rPr>
          <w:rFonts w:ascii="Arial" w:eastAsia="Calibri" w:hAnsi="Arial" w:cs="Arial"/>
          <w:color w:val="1D2129"/>
          <w:sz w:val="20"/>
          <w:szCs w:val="20"/>
          <w:shd w:val="clear" w:color="auto" w:fill="FFFFFF"/>
        </w:rPr>
        <w:t xml:space="preserve">, Presidente de la CONTUA, </w:t>
      </w:r>
      <w:proofErr w:type="spellStart"/>
      <w:r w:rsidRPr="00AC14AA">
        <w:rPr>
          <w:rFonts w:ascii="Arial" w:eastAsia="Calibri" w:hAnsi="Arial" w:cs="Arial"/>
          <w:color w:val="1D2129"/>
          <w:sz w:val="20"/>
          <w:szCs w:val="20"/>
          <w:shd w:val="clear" w:color="auto" w:fill="FFFFFF"/>
        </w:rPr>
        <w:t>Nelso</w:t>
      </w:r>
      <w:proofErr w:type="spellEnd"/>
      <w:r w:rsidRPr="00AC14AA">
        <w:rPr>
          <w:rFonts w:ascii="Arial" w:eastAsia="Calibri" w:hAnsi="Arial" w:cs="Arial"/>
          <w:color w:val="1D2129"/>
          <w:sz w:val="20"/>
          <w:szCs w:val="20"/>
          <w:shd w:val="clear" w:color="auto" w:fill="FFFFFF"/>
        </w:rPr>
        <w:t xml:space="preserve"> </w:t>
      </w:r>
      <w:proofErr w:type="spellStart"/>
      <w:r w:rsidRPr="00AC14AA">
        <w:rPr>
          <w:rFonts w:ascii="Arial" w:eastAsia="Calibri" w:hAnsi="Arial" w:cs="Arial"/>
          <w:color w:val="1D2129"/>
          <w:sz w:val="20"/>
          <w:szCs w:val="20"/>
          <w:shd w:val="clear" w:color="auto" w:fill="FFFFFF"/>
        </w:rPr>
        <w:t>Farina</w:t>
      </w:r>
      <w:proofErr w:type="spellEnd"/>
      <w:r w:rsidRPr="00AC14AA">
        <w:rPr>
          <w:rFonts w:ascii="Arial" w:eastAsia="Calibri" w:hAnsi="Arial" w:cs="Arial"/>
          <w:color w:val="1D2129"/>
          <w:sz w:val="20"/>
          <w:szCs w:val="20"/>
          <w:shd w:val="clear" w:color="auto" w:fill="FFFFFF"/>
        </w:rPr>
        <w:t>, Secretario General de FATUN, Daniel Ricci (FESIDUAS), y la representación de los estudiantes OCLAE y FESITRAUCAMC.</w:t>
      </w:r>
      <w:r w:rsidRPr="00AC14AA">
        <w:rPr>
          <w:rFonts w:ascii="Arial" w:eastAsia="Calibri" w:hAnsi="Arial" w:cs="Arial"/>
          <w:color w:val="1D2129"/>
          <w:sz w:val="20"/>
          <w:szCs w:val="20"/>
          <w:shd w:val="clear" w:color="auto" w:fill="FFFFFF"/>
        </w:rPr>
        <w:br/>
        <w:t xml:space="preserve">El Rector de Córdoba y Presidente del CIN, Hugo </w:t>
      </w:r>
      <w:proofErr w:type="spellStart"/>
      <w:r w:rsidRPr="00AC14AA">
        <w:rPr>
          <w:rFonts w:ascii="Arial" w:eastAsia="Calibri" w:hAnsi="Arial" w:cs="Arial"/>
          <w:color w:val="1D2129"/>
          <w:sz w:val="20"/>
          <w:szCs w:val="20"/>
          <w:shd w:val="clear" w:color="auto" w:fill="FFFFFF"/>
        </w:rPr>
        <w:t>Jury</w:t>
      </w:r>
      <w:proofErr w:type="spellEnd"/>
      <w:r w:rsidRPr="00AC14AA">
        <w:rPr>
          <w:rFonts w:ascii="Arial" w:eastAsia="Calibri" w:hAnsi="Arial" w:cs="Arial"/>
          <w:color w:val="1D2129"/>
          <w:sz w:val="20"/>
          <w:szCs w:val="20"/>
          <w:shd w:val="clear" w:color="auto" w:fill="FFFFFF"/>
        </w:rPr>
        <w:t xml:space="preserve">, y el Coordinador de la CRES, Francisco </w:t>
      </w:r>
      <w:proofErr w:type="spellStart"/>
      <w:r w:rsidRPr="00AC14AA">
        <w:rPr>
          <w:rFonts w:ascii="Arial" w:eastAsia="Calibri" w:hAnsi="Arial" w:cs="Arial"/>
          <w:color w:val="1D2129"/>
          <w:sz w:val="20"/>
          <w:szCs w:val="20"/>
          <w:shd w:val="clear" w:color="auto" w:fill="FFFFFF"/>
        </w:rPr>
        <w:t>Tamarit</w:t>
      </w:r>
      <w:proofErr w:type="spellEnd"/>
      <w:r w:rsidRPr="00AC14AA">
        <w:rPr>
          <w:rFonts w:ascii="Arial" w:eastAsia="Calibri" w:hAnsi="Arial" w:cs="Arial"/>
          <w:color w:val="1D2129"/>
          <w:sz w:val="20"/>
          <w:szCs w:val="20"/>
          <w:shd w:val="clear" w:color="auto" w:fill="FFFFFF"/>
        </w:rPr>
        <w:t>, se hicieron presentes y recibieron el documento de las organizaciones sindicales.</w:t>
      </w:r>
      <w:r w:rsidRPr="00AC14AA">
        <w:rPr>
          <w:rFonts w:ascii="Arial" w:eastAsia="Calibri" w:hAnsi="Arial" w:cs="Arial"/>
          <w:color w:val="1D2129"/>
          <w:sz w:val="20"/>
          <w:szCs w:val="20"/>
          <w:shd w:val="clear" w:color="auto" w:fill="FFFFFF"/>
        </w:rPr>
        <w:br/>
        <w:t>Posteriormente, el Secretario Ejecutivo de la CONTUA, Marcelo Di Stefano, participó de la reunión de discusión del documento final de la CRES.</w:t>
      </w:r>
    </w:p>
    <w:p w:rsidR="00AC14AA" w:rsidRPr="00AC14AA" w:rsidRDefault="00AC14AA" w:rsidP="00AC14AA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1D2129"/>
          <w:sz w:val="20"/>
          <w:szCs w:val="20"/>
          <w:lang w:eastAsia="es-MX"/>
        </w:rPr>
      </w:pPr>
      <w:r w:rsidRPr="00AC14AA">
        <w:rPr>
          <w:rFonts w:ascii="Arial" w:eastAsia="Times New Roman" w:hAnsi="Arial" w:cs="Arial"/>
          <w:color w:val="1D2129"/>
          <w:sz w:val="20"/>
          <w:szCs w:val="20"/>
          <w:lang w:eastAsia="es-MX"/>
        </w:rPr>
        <w:t xml:space="preserve">En el penúltimo día, en el hotel 17 de Octubre que posee la FATUN en la localidad de Villa </w:t>
      </w:r>
      <w:proofErr w:type="spellStart"/>
      <w:r w:rsidRPr="00AC14AA">
        <w:rPr>
          <w:rFonts w:ascii="Arial" w:eastAsia="Times New Roman" w:hAnsi="Arial" w:cs="Arial"/>
          <w:color w:val="1D2129"/>
          <w:sz w:val="20"/>
          <w:szCs w:val="20"/>
          <w:lang w:eastAsia="es-MX"/>
        </w:rPr>
        <w:t>Giardino</w:t>
      </w:r>
      <w:proofErr w:type="spellEnd"/>
      <w:r w:rsidRPr="00AC14AA">
        <w:rPr>
          <w:rFonts w:ascii="Arial" w:eastAsia="Times New Roman" w:hAnsi="Arial" w:cs="Arial"/>
          <w:color w:val="1D2129"/>
          <w:sz w:val="20"/>
          <w:szCs w:val="20"/>
          <w:lang w:eastAsia="es-MX"/>
        </w:rPr>
        <w:t xml:space="preserve">, Córdoba, se realizó la reunión conjunta entre el Consejo Ejecutivo de la CONTUA y el Consejo Directivo de la FATUN, en la cual se analizó la situación internacional y nacional del sector </w:t>
      </w:r>
      <w:proofErr w:type="spellStart"/>
      <w:r w:rsidRPr="00AC14AA">
        <w:rPr>
          <w:rFonts w:ascii="Arial" w:eastAsia="Times New Roman" w:hAnsi="Arial" w:cs="Arial"/>
          <w:color w:val="1D2129"/>
          <w:sz w:val="20"/>
          <w:szCs w:val="20"/>
          <w:lang w:eastAsia="es-MX"/>
        </w:rPr>
        <w:t>Nodocente</w:t>
      </w:r>
      <w:proofErr w:type="spellEnd"/>
      <w:r w:rsidRPr="00AC14AA">
        <w:rPr>
          <w:rFonts w:ascii="Arial" w:eastAsia="Times New Roman" w:hAnsi="Arial" w:cs="Arial"/>
          <w:color w:val="1D2129"/>
          <w:sz w:val="20"/>
          <w:szCs w:val="20"/>
          <w:lang w:eastAsia="es-MX"/>
        </w:rPr>
        <w:t>.</w:t>
      </w:r>
    </w:p>
    <w:p w:rsidR="00AC14AA" w:rsidRPr="00AC14AA" w:rsidRDefault="00AC14AA" w:rsidP="00AC14AA">
      <w:pPr>
        <w:spacing w:after="0" w:line="240" w:lineRule="auto"/>
        <w:ind w:firstLine="720"/>
        <w:jc w:val="both"/>
        <w:rPr>
          <w:rFonts w:ascii="Arial" w:eastAsia="Calibri" w:hAnsi="Arial" w:cs="Arial"/>
          <w:color w:val="1D2129"/>
          <w:sz w:val="20"/>
          <w:szCs w:val="20"/>
          <w:shd w:val="clear" w:color="auto" w:fill="FFFFFF"/>
        </w:rPr>
      </w:pPr>
      <w:r w:rsidRPr="00AC14AA">
        <w:rPr>
          <w:rFonts w:ascii="Arial" w:eastAsia="Calibri" w:hAnsi="Arial" w:cs="Arial"/>
          <w:color w:val="1D2129"/>
          <w:sz w:val="20"/>
          <w:szCs w:val="20"/>
          <w:shd w:val="clear" w:color="auto" w:fill="FFFFFF"/>
        </w:rPr>
        <w:t xml:space="preserve">En el cierre de la CRES, se constituyó oficialmente el ENLACES Espacio Latinoamericano y Caribeño de Educación Superior, que será el órgano responsable de llevar adelante el Plan de Acción de la CRES. Junto a las Redes Nacionales de Rectores (entre ellas el CIN), las Redes regionales (AUGM, UDUAL, CSUCA, etc.) los estudiantes OCLAE, la CONTUA representando al sector </w:t>
      </w:r>
      <w:proofErr w:type="spellStart"/>
      <w:r w:rsidRPr="00AC14AA">
        <w:rPr>
          <w:rFonts w:ascii="Arial" w:eastAsia="Calibri" w:hAnsi="Arial" w:cs="Arial"/>
          <w:color w:val="1D2129"/>
          <w:sz w:val="20"/>
          <w:szCs w:val="20"/>
          <w:shd w:val="clear" w:color="auto" w:fill="FFFFFF"/>
        </w:rPr>
        <w:t>Nodocente</w:t>
      </w:r>
      <w:proofErr w:type="spellEnd"/>
      <w:r w:rsidRPr="00AC14AA">
        <w:rPr>
          <w:rFonts w:ascii="Arial" w:eastAsia="Calibri" w:hAnsi="Arial" w:cs="Arial"/>
          <w:color w:val="1D2129"/>
          <w:sz w:val="20"/>
          <w:szCs w:val="20"/>
          <w:shd w:val="clear" w:color="auto" w:fill="FFFFFF"/>
        </w:rPr>
        <w:t xml:space="preserve"> es ahora miembro pleno de esta importante nueva organización.</w:t>
      </w:r>
    </w:p>
    <w:p w:rsidR="00AC14AA" w:rsidRPr="00AC14AA" w:rsidRDefault="00AC14AA" w:rsidP="00AC14AA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AC14AA" w:rsidRPr="00AC14AA" w:rsidRDefault="00AC14AA" w:rsidP="00AC14AA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AC14AA" w:rsidRDefault="00AC14AA"/>
    <w:sectPr w:rsidR="00AC14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AA"/>
    <w:rsid w:val="00AC14AA"/>
    <w:rsid w:val="00BA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B0A4F-8C50-4700-9173-697E8C2CB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alfonso velazquez marquez</cp:lastModifiedBy>
  <cp:revision>1</cp:revision>
  <dcterms:created xsi:type="dcterms:W3CDTF">2018-07-26T22:11:00Z</dcterms:created>
  <dcterms:modified xsi:type="dcterms:W3CDTF">2018-07-26T22:11:00Z</dcterms:modified>
</cp:coreProperties>
</file>