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188"/>
        <w:gridCol w:w="21"/>
      </w:tblGrid>
      <w:tr w:rsidR="000C6901" w:rsidTr="002B3FDF">
        <w:trPr>
          <w:trHeight w:val="141"/>
        </w:trPr>
        <w:tc>
          <w:tcPr>
            <w:tcW w:w="9137" w:type="dxa"/>
            <w:gridSpan w:val="4"/>
            <w:shd w:val="clear" w:color="auto" w:fill="F2F2F2" w:themeFill="background1" w:themeFillShade="F2"/>
          </w:tcPr>
          <w:p w:rsidR="000C6901" w:rsidRPr="000C6901" w:rsidRDefault="000C6901" w:rsidP="002B3FDF">
            <w:pPr>
              <w:spacing w:before="120"/>
              <w:jc w:val="center"/>
              <w:rPr>
                <w:b/>
                <w:sz w:val="32"/>
                <w:szCs w:val="32"/>
              </w:rPr>
            </w:pPr>
            <w:r w:rsidRPr="000C6901">
              <w:rPr>
                <w:b/>
                <w:sz w:val="32"/>
                <w:szCs w:val="32"/>
              </w:rPr>
              <w:t xml:space="preserve">Integrantes de las </w:t>
            </w:r>
            <w:r w:rsidRPr="000C6901">
              <w:rPr>
                <w:b/>
                <w:color w:val="FF0000"/>
                <w:sz w:val="32"/>
                <w:szCs w:val="32"/>
              </w:rPr>
              <w:t xml:space="preserve">Comisiones Autónomas </w:t>
            </w:r>
            <w:r w:rsidRPr="000C6901">
              <w:rPr>
                <w:b/>
                <w:color w:val="FF0000"/>
                <w:sz w:val="32"/>
                <w:szCs w:val="32"/>
              </w:rPr>
              <w:br/>
            </w:r>
            <w:r w:rsidRPr="000C6901">
              <w:rPr>
                <w:b/>
                <w:sz w:val="32"/>
                <w:szCs w:val="32"/>
              </w:rPr>
              <w:t>elegidos en el XXXVII</w:t>
            </w:r>
            <w:r w:rsidR="002B3FDF">
              <w:rPr>
                <w:b/>
                <w:sz w:val="32"/>
                <w:szCs w:val="32"/>
              </w:rPr>
              <w:t xml:space="preserve"> </w:t>
            </w:r>
            <w:r w:rsidRPr="000C6901">
              <w:rPr>
                <w:b/>
                <w:sz w:val="32"/>
                <w:szCs w:val="32"/>
              </w:rPr>
              <w:t>Congreso General Ordinar</w:t>
            </w:r>
            <w:r w:rsidRPr="002B3FDF">
              <w:rPr>
                <w:sz w:val="32"/>
                <w:szCs w:val="32"/>
              </w:rPr>
              <w:t>io</w:t>
            </w:r>
          </w:p>
        </w:tc>
      </w:tr>
      <w:tr w:rsidR="000C6901" w:rsidRPr="002B3FDF" w:rsidTr="000C6901">
        <w:trPr>
          <w:gridAfter w:val="1"/>
          <w:wAfter w:w="21" w:type="dxa"/>
        </w:trPr>
        <w:tc>
          <w:tcPr>
            <w:tcW w:w="4644" w:type="dxa"/>
          </w:tcPr>
          <w:p w:rsidR="000C6901" w:rsidRPr="002B3FDF" w:rsidRDefault="000C6901" w:rsidP="000C6901">
            <w:pPr>
              <w:spacing w:before="120"/>
              <w:rPr>
                <w:b/>
                <w:i/>
                <w:color w:val="FF0000"/>
                <w:sz w:val="28"/>
                <w:szCs w:val="28"/>
              </w:rPr>
            </w:pPr>
            <w:r w:rsidRPr="002B3FDF">
              <w:rPr>
                <w:b/>
                <w:i/>
                <w:color w:val="FF0000"/>
                <w:sz w:val="28"/>
                <w:szCs w:val="28"/>
              </w:rPr>
              <w:t>Bolsa de Trabajo</w:t>
            </w:r>
          </w:p>
        </w:tc>
        <w:tc>
          <w:tcPr>
            <w:tcW w:w="284" w:type="dxa"/>
          </w:tcPr>
          <w:p w:rsidR="000C6901" w:rsidRPr="002B3FDF" w:rsidRDefault="000C6901" w:rsidP="000C6901">
            <w:pPr>
              <w:spacing w:before="120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188" w:type="dxa"/>
          </w:tcPr>
          <w:p w:rsidR="000C6901" w:rsidRPr="002B3FDF" w:rsidRDefault="000C6901" w:rsidP="000C6901">
            <w:pPr>
              <w:spacing w:before="120"/>
              <w:rPr>
                <w:b/>
                <w:i/>
                <w:color w:val="FF0000"/>
                <w:sz w:val="28"/>
                <w:szCs w:val="28"/>
              </w:rPr>
            </w:pPr>
            <w:r w:rsidRPr="002B3FDF">
              <w:rPr>
                <w:b/>
                <w:i/>
                <w:color w:val="FF0000"/>
                <w:sz w:val="28"/>
                <w:szCs w:val="28"/>
              </w:rPr>
              <w:t>Vigilancia y fiscalización</w:t>
            </w:r>
          </w:p>
        </w:tc>
      </w:tr>
      <w:tr w:rsidR="000C6901" w:rsidTr="000C6901">
        <w:trPr>
          <w:gridAfter w:val="1"/>
          <w:wAfter w:w="21" w:type="dxa"/>
        </w:trPr>
        <w:tc>
          <w:tcPr>
            <w:tcW w:w="4644" w:type="dxa"/>
          </w:tcPr>
          <w:p w:rsidR="000C6901" w:rsidRDefault="000C6901" w:rsidP="000C6901">
            <w:pPr>
              <w:pStyle w:val="Prrafodelista"/>
              <w:numPr>
                <w:ilvl w:val="0"/>
                <w:numId w:val="1"/>
              </w:numPr>
              <w:spacing w:before="120"/>
              <w:ind w:left="284" w:hanging="284"/>
            </w:pPr>
            <w:r>
              <w:t>Ma. de la Luz Contreras Hernández</w:t>
            </w:r>
          </w:p>
        </w:tc>
        <w:tc>
          <w:tcPr>
            <w:tcW w:w="284" w:type="dxa"/>
          </w:tcPr>
          <w:p w:rsidR="000C6901" w:rsidRDefault="000C6901" w:rsidP="000C6901">
            <w:pPr>
              <w:spacing w:before="120"/>
            </w:pPr>
          </w:p>
        </w:tc>
        <w:tc>
          <w:tcPr>
            <w:tcW w:w="4188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317" w:hanging="317"/>
            </w:pPr>
            <w:r>
              <w:t>Anastacio Santana Muñoz</w:t>
            </w:r>
          </w:p>
        </w:tc>
      </w:tr>
      <w:tr w:rsidR="000C6901" w:rsidTr="000C6901">
        <w:trPr>
          <w:gridAfter w:val="1"/>
          <w:wAfter w:w="21" w:type="dxa"/>
        </w:trPr>
        <w:tc>
          <w:tcPr>
            <w:tcW w:w="4644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284" w:hanging="284"/>
            </w:pPr>
            <w:r>
              <w:t>Rosa María Flores Estrada</w:t>
            </w:r>
          </w:p>
        </w:tc>
        <w:tc>
          <w:tcPr>
            <w:tcW w:w="284" w:type="dxa"/>
          </w:tcPr>
          <w:p w:rsidR="000C6901" w:rsidRDefault="000C6901" w:rsidP="000C6901">
            <w:pPr>
              <w:spacing w:before="120"/>
            </w:pPr>
          </w:p>
        </w:tc>
        <w:tc>
          <w:tcPr>
            <w:tcW w:w="4188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317" w:hanging="317"/>
            </w:pPr>
            <w:r>
              <w:t>Beatriz Cortés Loredo</w:t>
            </w:r>
          </w:p>
        </w:tc>
      </w:tr>
      <w:tr w:rsidR="000C6901" w:rsidTr="000C6901">
        <w:trPr>
          <w:gridAfter w:val="1"/>
          <w:wAfter w:w="21" w:type="dxa"/>
        </w:trPr>
        <w:tc>
          <w:tcPr>
            <w:tcW w:w="4644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284" w:hanging="284"/>
            </w:pPr>
            <w:r>
              <w:t>Ana Lilia Nava Maldonado</w:t>
            </w:r>
          </w:p>
        </w:tc>
        <w:tc>
          <w:tcPr>
            <w:tcW w:w="284" w:type="dxa"/>
          </w:tcPr>
          <w:p w:rsidR="000C6901" w:rsidRDefault="000C6901" w:rsidP="000C6901">
            <w:pPr>
              <w:spacing w:before="120"/>
            </w:pPr>
          </w:p>
        </w:tc>
        <w:tc>
          <w:tcPr>
            <w:tcW w:w="4188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317" w:hanging="317"/>
            </w:pPr>
            <w:r>
              <w:t>Manuel Rod</w:t>
            </w:r>
            <w:r w:rsidR="002B3FDF">
              <w:t>r</w:t>
            </w:r>
            <w:r>
              <w:t>íguez Guzmán</w:t>
            </w:r>
          </w:p>
        </w:tc>
      </w:tr>
      <w:tr w:rsidR="000C6901" w:rsidRPr="002B3FDF" w:rsidTr="000C6901">
        <w:trPr>
          <w:gridAfter w:val="1"/>
          <w:wAfter w:w="21" w:type="dxa"/>
        </w:trPr>
        <w:tc>
          <w:tcPr>
            <w:tcW w:w="4644" w:type="dxa"/>
          </w:tcPr>
          <w:p w:rsidR="000C6901" w:rsidRPr="002B3FDF" w:rsidRDefault="000C6901" w:rsidP="000C6901">
            <w:pPr>
              <w:spacing w:before="120"/>
              <w:rPr>
                <w:b/>
                <w:i/>
                <w:color w:val="FF0000"/>
                <w:sz w:val="28"/>
                <w:szCs w:val="28"/>
              </w:rPr>
            </w:pPr>
            <w:r w:rsidRPr="002B3FDF">
              <w:rPr>
                <w:b/>
                <w:i/>
                <w:color w:val="FF0000"/>
                <w:sz w:val="28"/>
                <w:szCs w:val="28"/>
              </w:rPr>
              <w:t>Honor y Justicia</w:t>
            </w:r>
          </w:p>
        </w:tc>
        <w:tc>
          <w:tcPr>
            <w:tcW w:w="284" w:type="dxa"/>
          </w:tcPr>
          <w:p w:rsidR="000C6901" w:rsidRPr="002B3FDF" w:rsidRDefault="000C6901" w:rsidP="000C6901">
            <w:pPr>
              <w:spacing w:before="120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188" w:type="dxa"/>
          </w:tcPr>
          <w:p w:rsidR="000C6901" w:rsidRPr="002B3FDF" w:rsidRDefault="000C6901" w:rsidP="000C6901">
            <w:pPr>
              <w:spacing w:before="120"/>
              <w:rPr>
                <w:b/>
                <w:i/>
                <w:color w:val="FF0000"/>
                <w:sz w:val="28"/>
                <w:szCs w:val="28"/>
              </w:rPr>
            </w:pPr>
            <w:r w:rsidRPr="002B3FDF">
              <w:rPr>
                <w:b/>
                <w:i/>
                <w:color w:val="FF0000"/>
                <w:sz w:val="28"/>
                <w:szCs w:val="28"/>
              </w:rPr>
              <w:t>Hacienda</w:t>
            </w:r>
          </w:p>
        </w:tc>
      </w:tr>
      <w:tr w:rsidR="000C6901" w:rsidTr="000C6901">
        <w:trPr>
          <w:gridAfter w:val="1"/>
          <w:wAfter w:w="21" w:type="dxa"/>
        </w:trPr>
        <w:tc>
          <w:tcPr>
            <w:tcW w:w="4644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284" w:hanging="284"/>
            </w:pPr>
            <w:bookmarkStart w:id="0" w:name="_GoBack" w:colFirst="0" w:colLast="0"/>
            <w:r>
              <w:t>Lilia Esther Cabral Valtierra</w:t>
            </w:r>
          </w:p>
        </w:tc>
        <w:tc>
          <w:tcPr>
            <w:tcW w:w="284" w:type="dxa"/>
          </w:tcPr>
          <w:p w:rsidR="000C6901" w:rsidRDefault="000C6901" w:rsidP="000C6901">
            <w:pPr>
              <w:spacing w:before="120"/>
            </w:pPr>
          </w:p>
        </w:tc>
        <w:tc>
          <w:tcPr>
            <w:tcW w:w="4188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459" w:hanging="425"/>
            </w:pPr>
            <w:r>
              <w:t>Francisco Javier Espinosa Salgado</w:t>
            </w:r>
          </w:p>
        </w:tc>
      </w:tr>
      <w:tr w:rsidR="000C6901" w:rsidTr="000C6901">
        <w:trPr>
          <w:gridAfter w:val="1"/>
          <w:wAfter w:w="21" w:type="dxa"/>
        </w:trPr>
        <w:tc>
          <w:tcPr>
            <w:tcW w:w="4644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284" w:hanging="284"/>
            </w:pPr>
            <w:r>
              <w:t>Alberto Arreola Olmos</w:t>
            </w:r>
          </w:p>
        </w:tc>
        <w:tc>
          <w:tcPr>
            <w:tcW w:w="284" w:type="dxa"/>
          </w:tcPr>
          <w:p w:rsidR="000C6901" w:rsidRDefault="000C6901" w:rsidP="000C6901">
            <w:pPr>
              <w:spacing w:before="120"/>
            </w:pPr>
          </w:p>
        </w:tc>
        <w:tc>
          <w:tcPr>
            <w:tcW w:w="4188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459" w:hanging="425"/>
            </w:pPr>
            <w:r>
              <w:t>César Ramírez Osorio</w:t>
            </w:r>
          </w:p>
        </w:tc>
      </w:tr>
      <w:tr w:rsidR="000C6901" w:rsidTr="000C6901">
        <w:trPr>
          <w:gridAfter w:val="1"/>
          <w:wAfter w:w="21" w:type="dxa"/>
        </w:trPr>
        <w:tc>
          <w:tcPr>
            <w:tcW w:w="4644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284" w:hanging="284"/>
            </w:pPr>
            <w:r>
              <w:t>Armando Luna Arista</w:t>
            </w:r>
          </w:p>
        </w:tc>
        <w:tc>
          <w:tcPr>
            <w:tcW w:w="284" w:type="dxa"/>
          </w:tcPr>
          <w:p w:rsidR="000C6901" w:rsidRDefault="000C6901" w:rsidP="000C6901">
            <w:pPr>
              <w:spacing w:before="120"/>
            </w:pPr>
          </w:p>
        </w:tc>
        <w:tc>
          <w:tcPr>
            <w:tcW w:w="4188" w:type="dxa"/>
          </w:tcPr>
          <w:p w:rsidR="000C6901" w:rsidRDefault="000C6901" w:rsidP="002B3FDF">
            <w:pPr>
              <w:pStyle w:val="Prrafodelista"/>
              <w:numPr>
                <w:ilvl w:val="0"/>
                <w:numId w:val="1"/>
              </w:numPr>
              <w:spacing w:before="120"/>
              <w:ind w:left="459" w:hanging="425"/>
            </w:pPr>
            <w:r>
              <w:t>Noe Evangelista Mendiola</w:t>
            </w:r>
          </w:p>
        </w:tc>
      </w:tr>
      <w:bookmarkEnd w:id="0"/>
    </w:tbl>
    <w:p w:rsidR="00713532" w:rsidRDefault="005E34DE"/>
    <w:p w:rsidR="002B3FDF" w:rsidRDefault="002B3FDF"/>
    <w:p w:rsidR="002B3FDF" w:rsidRDefault="002B3FDF"/>
    <w:p w:rsidR="002B3FDF" w:rsidRDefault="002B3FDF"/>
    <w:sectPr w:rsidR="002B3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0.1pt;height:108.9pt" o:bullet="t">
        <v:imagedata r:id="rId1" o:title="logonegropequeñoliso"/>
      </v:shape>
    </w:pict>
  </w:numPicBullet>
  <w:abstractNum w:abstractNumId="0">
    <w:nsid w:val="7C3B2949"/>
    <w:multiLevelType w:val="hybridMultilevel"/>
    <w:tmpl w:val="52EC7E2E"/>
    <w:lvl w:ilvl="0" w:tplc="AF1E7D5E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01"/>
    <w:rsid w:val="000C6901"/>
    <w:rsid w:val="001863C7"/>
    <w:rsid w:val="00283220"/>
    <w:rsid w:val="002B3FDF"/>
    <w:rsid w:val="00387120"/>
    <w:rsid w:val="0041799A"/>
    <w:rsid w:val="004C42DE"/>
    <w:rsid w:val="005E34DE"/>
    <w:rsid w:val="00AC3A42"/>
    <w:rsid w:val="00D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0C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0C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2</cp:revision>
  <dcterms:created xsi:type="dcterms:W3CDTF">2018-09-13T17:20:00Z</dcterms:created>
  <dcterms:modified xsi:type="dcterms:W3CDTF">2018-09-13T18:15:00Z</dcterms:modified>
</cp:coreProperties>
</file>